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9D70" w14:textId="77777777" w:rsidR="000046B1" w:rsidRDefault="000046B1" w:rsidP="008C58B4">
      <w:bookmarkStart w:id="0" w:name="_GoBack"/>
      <w:bookmarkEnd w:id="0"/>
    </w:p>
    <w:p w14:paraId="35488730" w14:textId="77777777" w:rsidR="008C58B4" w:rsidRDefault="008C58B4" w:rsidP="008C58B4"/>
    <w:p w14:paraId="3A770A70" w14:textId="749E4D74" w:rsidR="008C58B4" w:rsidRDefault="008C58B4" w:rsidP="008C58B4"/>
    <w:p w14:paraId="03D847E7" w14:textId="65DEC276" w:rsidR="003E4411" w:rsidRDefault="004D29A5" w:rsidP="00ED6E9F">
      <w:pPr>
        <w:jc w:val="center"/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30B4DB58" wp14:editId="5150E613">
            <wp:simplePos x="0" y="0"/>
            <wp:positionH relativeFrom="column">
              <wp:posOffset>4266565</wp:posOffset>
            </wp:positionH>
            <wp:positionV relativeFrom="paragraph">
              <wp:posOffset>77470</wp:posOffset>
            </wp:positionV>
            <wp:extent cx="1818005" cy="1636395"/>
            <wp:effectExtent l="0" t="0" r="0" b="1905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danielmartin:Documents:SERESMA:Acceso directo bases de datos:Captura de pantalla 2018-07-27 a las 13.06.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28363AE9" wp14:editId="6CE2C744">
            <wp:simplePos x="0" y="0"/>
            <wp:positionH relativeFrom="column">
              <wp:posOffset>2623004</wp:posOffset>
            </wp:positionH>
            <wp:positionV relativeFrom="paragraph">
              <wp:posOffset>80018</wp:posOffset>
            </wp:positionV>
            <wp:extent cx="1643743" cy="1636748"/>
            <wp:effectExtent l="0" t="0" r="0" b="190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1-15 a las 11.13.3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3743" cy="163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B1AE6" w14:textId="0C2CF66F" w:rsidR="00ED6E9F" w:rsidRDefault="00ED6E9F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2B53A2F4" w14:textId="3D4A48CF" w:rsidR="004A0249" w:rsidRDefault="004A0249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429F235D" w14:textId="13DFA452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6E1C6D84" w14:textId="216506D9" w:rsidR="00C37E0E" w:rsidRPr="00ED6E9F" w:rsidRDefault="00C37E0E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 w:rsidRPr="00ED6E9F">
        <w:rPr>
          <w:color w:val="404040" w:themeColor="text1" w:themeTint="BF"/>
          <w:sz w:val="28"/>
          <w:szCs w:val="28"/>
        </w:rPr>
        <w:t xml:space="preserve">Calle </w:t>
      </w:r>
      <w:r w:rsidR="004D29A5">
        <w:rPr>
          <w:color w:val="404040" w:themeColor="text1" w:themeTint="BF"/>
          <w:sz w:val="28"/>
          <w:szCs w:val="28"/>
        </w:rPr>
        <w:t>Puerto de Somport</w:t>
      </w:r>
      <w:r w:rsidRPr="00ED6E9F">
        <w:rPr>
          <w:color w:val="404040" w:themeColor="text1" w:themeTint="BF"/>
          <w:sz w:val="28"/>
          <w:szCs w:val="28"/>
        </w:rPr>
        <w:t>, 9</w:t>
      </w:r>
    </w:p>
    <w:p w14:paraId="53A24CC6" w14:textId="7B19535C" w:rsidR="00C37E0E" w:rsidRPr="00ED6E9F" w:rsidRDefault="00C37E0E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 w:rsidRPr="00ED6E9F">
        <w:rPr>
          <w:color w:val="404040" w:themeColor="text1" w:themeTint="BF"/>
          <w:sz w:val="28"/>
          <w:szCs w:val="28"/>
        </w:rPr>
        <w:t>28050 – Madrid</w:t>
      </w:r>
    </w:p>
    <w:p w14:paraId="14683075" w14:textId="6659F29C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C17BAE3" w14:textId="311665BF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569941F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2E643444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5535E7B9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100787F1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0BF6D2F7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1707F9DE" w14:textId="77777777" w:rsidR="008C58B4" w:rsidRDefault="008C58B4" w:rsidP="008C58B4"/>
    <w:p w14:paraId="28096C9A" w14:textId="77777777" w:rsidR="008C58B4" w:rsidRPr="00ED6E9F" w:rsidRDefault="008C58B4" w:rsidP="008C58B4">
      <w:pPr>
        <w:rPr>
          <w:color w:val="262626" w:themeColor="text1" w:themeTint="D9"/>
        </w:rPr>
      </w:pPr>
    </w:p>
    <w:p w14:paraId="0C981735" w14:textId="77777777" w:rsidR="008C58B4" w:rsidRDefault="008C58B4" w:rsidP="008C58B4"/>
    <w:p w14:paraId="41BEF5C4" w14:textId="77777777" w:rsidR="008C58B4" w:rsidRPr="00ED6E9F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  <w:lang w:val="es-ES_tradnl"/>
        </w:rPr>
      </w:pPr>
    </w:p>
    <w:p w14:paraId="55E72BCE" w14:textId="60B994FD" w:rsidR="008C58B4" w:rsidRDefault="00C41B4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  <w:r w:rsidRPr="00ED6E9F">
        <w:rPr>
          <w:color w:val="262626" w:themeColor="text1" w:themeTint="D9"/>
          <w:sz w:val="28"/>
          <w:szCs w:val="28"/>
          <w:lang w:val="es-ES_tradnl"/>
        </w:rPr>
        <w:t>Estimado Sr</w:t>
      </w:r>
      <w:r w:rsidR="004D29A5">
        <w:rPr>
          <w:color w:val="262626" w:themeColor="text1" w:themeTint="D9"/>
          <w:sz w:val="28"/>
          <w:szCs w:val="28"/>
          <w:lang w:val="es-ES_tradnl"/>
        </w:rPr>
        <w:t>es</w:t>
      </w:r>
      <w:r w:rsidRPr="00ED6E9F">
        <w:rPr>
          <w:color w:val="262626" w:themeColor="text1" w:themeTint="D9"/>
          <w:sz w:val="28"/>
          <w:szCs w:val="28"/>
          <w:lang w:val="es-ES_tradnl"/>
        </w:rPr>
        <w:t xml:space="preserve">. </w:t>
      </w:r>
      <w:r w:rsidR="004D29A5">
        <w:rPr>
          <w:color w:val="262626" w:themeColor="text1" w:themeTint="D9"/>
          <w:sz w:val="28"/>
          <w:szCs w:val="28"/>
          <w:lang w:val="es-ES_tradnl"/>
        </w:rPr>
        <w:t xml:space="preserve">Francisco Muñoz / Maribel Martínez </w:t>
      </w:r>
    </w:p>
    <w:p w14:paraId="2088623E" w14:textId="77777777" w:rsidR="00ED6E9F" w:rsidRPr="00ED6E9F" w:rsidRDefault="00ED6E9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</w:p>
    <w:p w14:paraId="2B2DA749" w14:textId="77777777" w:rsidR="008C58B4" w:rsidRPr="00ED6E9F" w:rsidRDefault="008C58B4" w:rsidP="008C58B4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11776F4B" w14:textId="77777777" w:rsidR="008C58B4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En respuesta a su solicitud, nos es gr</w:t>
      </w:r>
      <w:r w:rsidR="004A0249">
        <w:rPr>
          <w:color w:val="262626" w:themeColor="text1" w:themeTint="D9"/>
          <w:sz w:val="28"/>
          <w:szCs w:val="28"/>
        </w:rPr>
        <w:t>ato adjuntarle el proyecto para la externalización de los servicios de limpieza e higiene.</w:t>
      </w:r>
    </w:p>
    <w:p w14:paraId="2DF54692" w14:textId="77777777" w:rsidR="00C41B4F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35A11CF7" w14:textId="77777777" w:rsidR="00F64317" w:rsidRDefault="00FB2210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Si desea más información</w:t>
      </w:r>
      <w:r w:rsidR="00C41B4F" w:rsidRPr="00ED6E9F">
        <w:rPr>
          <w:color w:val="262626" w:themeColor="text1" w:themeTint="D9"/>
          <w:sz w:val="28"/>
          <w:szCs w:val="28"/>
        </w:rPr>
        <w:t xml:space="preserve"> sobre la</w:t>
      </w:r>
      <w:r w:rsidR="00F64317" w:rsidRPr="00ED6E9F">
        <w:rPr>
          <w:color w:val="262626" w:themeColor="text1" w:themeTint="D9"/>
          <w:sz w:val="28"/>
          <w:szCs w:val="28"/>
        </w:rPr>
        <w:t xml:space="preserve"> pro</w:t>
      </w:r>
      <w:r w:rsidR="004A0249">
        <w:rPr>
          <w:color w:val="262626" w:themeColor="text1" w:themeTint="D9"/>
          <w:sz w:val="28"/>
          <w:szCs w:val="28"/>
        </w:rPr>
        <w:t>puesta no dude en contactarnos y solicitar cualquier elemento adicional que le ayude en su valoración.</w:t>
      </w:r>
    </w:p>
    <w:p w14:paraId="00E105FA" w14:textId="77777777" w:rsidR="004A0249" w:rsidRPr="00ED6E9F" w:rsidRDefault="004A0249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53AEFDEB" w14:textId="77777777" w:rsidR="00C41B4F" w:rsidRPr="00ED6E9F" w:rsidRDefault="00C41B4F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Aprovechamos la ocasión para agradecer su confianza en SERESMA y queda</w:t>
      </w:r>
      <w:r w:rsidR="00F64317" w:rsidRPr="00ED6E9F">
        <w:rPr>
          <w:color w:val="262626" w:themeColor="text1" w:themeTint="D9"/>
          <w:sz w:val="28"/>
          <w:szCs w:val="28"/>
        </w:rPr>
        <w:t>m</w:t>
      </w:r>
      <w:r w:rsidRPr="00ED6E9F">
        <w:rPr>
          <w:color w:val="262626" w:themeColor="text1" w:themeTint="D9"/>
          <w:sz w:val="28"/>
          <w:szCs w:val="28"/>
        </w:rPr>
        <w:t>os a su disposición para cuantas aclaraciones precise.</w:t>
      </w:r>
      <w:r w:rsidR="003E4411" w:rsidRPr="00ED6E9F">
        <w:rPr>
          <w:color w:val="262626" w:themeColor="text1" w:themeTint="D9"/>
          <w:sz w:val="28"/>
          <w:szCs w:val="28"/>
        </w:rPr>
        <w:t xml:space="preserve"> </w:t>
      </w:r>
    </w:p>
    <w:p w14:paraId="7B4FFFC1" w14:textId="77777777" w:rsidR="003E4411" w:rsidRPr="00ED6E9F" w:rsidRDefault="003E4411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Atentamente,</w:t>
      </w:r>
    </w:p>
    <w:p w14:paraId="47137D2F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51B64778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58E0A6CD" w14:textId="77777777" w:rsidR="008C58B4" w:rsidRPr="00ED6E9F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3D6BE901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6FD69FBB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  <w:r w:rsidRPr="00ED6E9F">
        <w:rPr>
          <w:rFonts w:ascii="Times New Roman" w:hAnsi="Times New Roman"/>
          <w:b w:val="0"/>
          <w:color w:val="262626" w:themeColor="text1" w:themeTint="D9"/>
        </w:rPr>
        <w:t>Sobre es</w:t>
      </w:r>
      <w:r w:rsidR="00F64317" w:rsidRPr="00ED6E9F">
        <w:rPr>
          <w:rFonts w:ascii="Times New Roman" w:hAnsi="Times New Roman"/>
          <w:b w:val="0"/>
          <w:color w:val="262626" w:themeColor="text1" w:themeTint="D9"/>
        </w:rPr>
        <w:t>te proyecto puede dirigirse a</w:t>
      </w:r>
      <w:r w:rsidRPr="00ED6E9F">
        <w:rPr>
          <w:rFonts w:ascii="Times New Roman" w:hAnsi="Times New Roman"/>
          <w:b w:val="0"/>
          <w:color w:val="262626" w:themeColor="text1" w:themeTint="D9"/>
        </w:rPr>
        <w:t xml:space="preserve"> </w:t>
      </w:r>
    </w:p>
    <w:p w14:paraId="17BAB702" w14:textId="77777777" w:rsidR="008C58B4" w:rsidRPr="004D29A5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lang w:val="en-US"/>
        </w:rPr>
      </w:pPr>
      <w:r w:rsidRPr="004D29A5">
        <w:rPr>
          <w:rFonts w:ascii="Times New Roman" w:hAnsi="Times New Roman"/>
          <w:lang w:val="en-US"/>
        </w:rPr>
        <w:t xml:space="preserve">Daniel Martín </w:t>
      </w:r>
      <w:proofErr w:type="spellStart"/>
      <w:r w:rsidRPr="004D29A5">
        <w:rPr>
          <w:rFonts w:ascii="Times New Roman" w:hAnsi="Times New Roman"/>
          <w:lang w:val="en-US"/>
        </w:rPr>
        <w:t>Tf</w:t>
      </w:r>
      <w:proofErr w:type="spellEnd"/>
      <w:r w:rsidRPr="004D29A5">
        <w:rPr>
          <w:rFonts w:ascii="Times New Roman" w:hAnsi="Times New Roman"/>
          <w:lang w:val="en-US"/>
        </w:rPr>
        <w:t>: 653 942 084</w:t>
      </w:r>
    </w:p>
    <w:p w14:paraId="710B74C1" w14:textId="77777777" w:rsidR="008C58B4" w:rsidRPr="004D29A5" w:rsidRDefault="00212D6B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  <w:lang w:val="en-US"/>
        </w:rPr>
      </w:pPr>
      <w:hyperlink r:id="rId10" w:history="1">
        <w:r w:rsidR="008C58B4" w:rsidRPr="004D29A5">
          <w:rPr>
            <w:rStyle w:val="Hipervnculo"/>
            <w:rFonts w:ascii="Times New Roman" w:hAnsi="Times New Roman"/>
            <w:lang w:val="en-US"/>
          </w:rPr>
          <w:t>danielmartin@seresma.com</w:t>
        </w:r>
      </w:hyperlink>
      <w:r w:rsidR="008C58B4" w:rsidRPr="004D29A5">
        <w:rPr>
          <w:rFonts w:ascii="Times New Roman" w:hAnsi="Times New Roman"/>
          <w:b w:val="0"/>
          <w:color w:val="808080"/>
          <w:lang w:val="en-US"/>
        </w:rPr>
        <w:t xml:space="preserve"> </w:t>
      </w:r>
    </w:p>
    <w:p w14:paraId="5F8B16AF" w14:textId="77777777" w:rsidR="008C58B4" w:rsidRPr="004D29A5" w:rsidRDefault="008C58B4" w:rsidP="008C58B4">
      <w:pPr>
        <w:rPr>
          <w:lang w:val="en-US"/>
        </w:rPr>
      </w:pPr>
    </w:p>
    <w:p w14:paraId="75F21A1A" w14:textId="77777777" w:rsidR="008C58B4" w:rsidRPr="004D29A5" w:rsidRDefault="008C58B4" w:rsidP="008C58B4">
      <w:pPr>
        <w:rPr>
          <w:lang w:val="en-US"/>
        </w:rPr>
      </w:pPr>
    </w:p>
    <w:p w14:paraId="63E0522D" w14:textId="77777777" w:rsidR="008C58B4" w:rsidRPr="004D29A5" w:rsidRDefault="008C58B4" w:rsidP="008C58B4">
      <w:pPr>
        <w:rPr>
          <w:lang w:val="en-US"/>
        </w:rPr>
      </w:pPr>
    </w:p>
    <w:p w14:paraId="2FBD7692" w14:textId="77777777" w:rsidR="008C58B4" w:rsidRPr="004D29A5" w:rsidRDefault="008C58B4" w:rsidP="008C58B4">
      <w:pPr>
        <w:rPr>
          <w:lang w:val="en-US"/>
        </w:rPr>
      </w:pPr>
    </w:p>
    <w:p w14:paraId="127A79F0" w14:textId="77777777" w:rsidR="008C58B4" w:rsidRPr="004D29A5" w:rsidRDefault="008C58B4" w:rsidP="008C58B4">
      <w:pPr>
        <w:rPr>
          <w:lang w:val="en-US"/>
        </w:rPr>
      </w:pPr>
    </w:p>
    <w:p w14:paraId="7FA496D1" w14:textId="77777777" w:rsidR="00ED6E9F" w:rsidRPr="004D29A5" w:rsidRDefault="00ED6E9F" w:rsidP="008C58B4">
      <w:pPr>
        <w:rPr>
          <w:lang w:val="en-US"/>
        </w:rPr>
      </w:pPr>
    </w:p>
    <w:p w14:paraId="683ADDB0" w14:textId="77777777" w:rsidR="00ED6E9F" w:rsidRPr="004D29A5" w:rsidRDefault="00ED6E9F" w:rsidP="008C58B4">
      <w:pPr>
        <w:rPr>
          <w:lang w:val="en-US"/>
        </w:rPr>
      </w:pPr>
    </w:p>
    <w:p w14:paraId="35579C41" w14:textId="77777777" w:rsidR="00C12FC5" w:rsidRPr="004D29A5" w:rsidRDefault="00C12FC5" w:rsidP="00410EF3">
      <w:pPr>
        <w:rPr>
          <w:lang w:val="en-US"/>
        </w:rPr>
      </w:pPr>
    </w:p>
    <w:p w14:paraId="7D1231FE" w14:textId="77777777" w:rsidR="008F58F7" w:rsidRPr="004D29A5" w:rsidRDefault="008F58F7" w:rsidP="00FD1891">
      <w:pPr>
        <w:pStyle w:val="Prrafodelista"/>
        <w:jc w:val="both"/>
        <w:rPr>
          <w:sz w:val="28"/>
          <w:szCs w:val="28"/>
          <w:lang w:val="en-US"/>
        </w:rPr>
      </w:pPr>
    </w:p>
    <w:p w14:paraId="3E14C8F2" w14:textId="77777777" w:rsidR="0040726C" w:rsidRDefault="00FD1891" w:rsidP="0040726C">
      <w:pPr>
        <w:jc w:val="both"/>
        <w:rPr>
          <w:color w:val="8DB3E2" w:themeColor="text2" w:themeTint="66"/>
          <w:sz w:val="28"/>
          <w:szCs w:val="28"/>
        </w:rPr>
      </w:pPr>
      <w:r w:rsidRPr="00BE6C9D">
        <w:rPr>
          <w:color w:val="8DB3E2" w:themeColor="text2" w:themeTint="66"/>
          <w:sz w:val="28"/>
          <w:szCs w:val="28"/>
        </w:rPr>
        <w:t>INTRODUCIÓN</w:t>
      </w:r>
    </w:p>
    <w:p w14:paraId="3E6DC681" w14:textId="77777777" w:rsidR="0040726C" w:rsidRDefault="0040726C" w:rsidP="0040726C">
      <w:pPr>
        <w:jc w:val="both"/>
        <w:rPr>
          <w:sz w:val="28"/>
          <w:szCs w:val="28"/>
        </w:rPr>
      </w:pPr>
    </w:p>
    <w:p w14:paraId="14650D7F" w14:textId="77777777" w:rsidR="00645095" w:rsidRDefault="00FD1891" w:rsidP="00645095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SERESMA es una empresa privada especialista en servicios de limpieza, con soluciones globales de limpieza e higie</w:t>
      </w:r>
      <w:r w:rsidR="00C37E0E" w:rsidRPr="0040726C">
        <w:rPr>
          <w:sz w:val="28"/>
          <w:szCs w:val="28"/>
        </w:rPr>
        <w:t xml:space="preserve">ne y servicios complementarios, con cobertura nacional incluido Baleares y Canarias. </w:t>
      </w:r>
    </w:p>
    <w:p w14:paraId="03C37152" w14:textId="77777777" w:rsidR="008F58F7" w:rsidRPr="00645095" w:rsidRDefault="00FD1891" w:rsidP="00645095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645095">
        <w:rPr>
          <w:sz w:val="28"/>
          <w:szCs w:val="28"/>
        </w:rPr>
        <w:t>Le ayudamos a gestionar su externalización</w:t>
      </w:r>
      <w:r w:rsidR="008F58F7" w:rsidRPr="00645095">
        <w:rPr>
          <w:sz w:val="28"/>
          <w:szCs w:val="28"/>
        </w:rPr>
        <w:t xml:space="preserve"> </w:t>
      </w:r>
      <w:r w:rsidR="00584D60" w:rsidRPr="00645095">
        <w:rPr>
          <w:sz w:val="28"/>
          <w:szCs w:val="28"/>
        </w:rPr>
        <w:t>de servicios</w:t>
      </w:r>
      <w:r w:rsidRPr="00645095">
        <w:rPr>
          <w:sz w:val="28"/>
          <w:szCs w:val="28"/>
        </w:rPr>
        <w:t xml:space="preserve"> le acompañamos en todo el proceso. </w:t>
      </w:r>
    </w:p>
    <w:p w14:paraId="7BDF0265" w14:textId="77777777" w:rsidR="00FD1891" w:rsidRPr="0040726C" w:rsidRDefault="008F58F7" w:rsidP="0040726C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El objetivo de la presente oferta es ayudarle a gestionar los servicios de limpieza asesorándoles en todo el proceso, poniendo a su disposición toda la experiencia, tecnología y cualificación de los profesionales que tiene a su alcance para cubrir sus expectativas</w:t>
      </w:r>
      <w:r w:rsidR="00584D60" w:rsidRPr="0040726C">
        <w:rPr>
          <w:sz w:val="28"/>
          <w:szCs w:val="28"/>
        </w:rPr>
        <w:t>.</w:t>
      </w:r>
    </w:p>
    <w:p w14:paraId="356BD1F5" w14:textId="77777777" w:rsidR="00C37E0E" w:rsidRPr="00C37E0E" w:rsidRDefault="00C37E0E" w:rsidP="00C37E0E">
      <w:pPr>
        <w:pStyle w:val="Prrafodelista"/>
        <w:ind w:left="1440"/>
        <w:jc w:val="both"/>
        <w:rPr>
          <w:sz w:val="28"/>
          <w:szCs w:val="28"/>
        </w:rPr>
      </w:pPr>
    </w:p>
    <w:p w14:paraId="046261D3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4D4F8982" w14:textId="77777777" w:rsidR="00FD1891" w:rsidRPr="00BE6C9D" w:rsidRDefault="00FD1891" w:rsidP="00BE6C9D">
      <w:pPr>
        <w:jc w:val="both"/>
        <w:rPr>
          <w:color w:val="8DB3E2" w:themeColor="text2" w:themeTint="66"/>
          <w:sz w:val="28"/>
          <w:szCs w:val="28"/>
        </w:rPr>
      </w:pPr>
      <w:r w:rsidRPr="00BE6C9D">
        <w:rPr>
          <w:color w:val="8DB3E2" w:themeColor="text2" w:themeTint="66"/>
          <w:sz w:val="28"/>
          <w:szCs w:val="28"/>
        </w:rPr>
        <w:t>ACREDITACIONES Y GARANTÍAS</w:t>
      </w:r>
    </w:p>
    <w:p w14:paraId="7F5B205B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65F544FB" w14:textId="77777777" w:rsidR="00FD1891" w:rsidRPr="00BE6C9D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BE6C9D">
        <w:rPr>
          <w:sz w:val="28"/>
          <w:szCs w:val="28"/>
        </w:rPr>
        <w:t xml:space="preserve">SERESMA es miembro de AELMA SERESMA es miembro de AELMA (Asociación de empresarios de Limpieza de Madrid) Es miembro de AFELIN (Asociaciones Federadas de Empresarios de Limpieza Nacionales) y miembro de FIDEN (International </w:t>
      </w:r>
      <w:proofErr w:type="spellStart"/>
      <w:proofErr w:type="gramStart"/>
      <w:r w:rsidRPr="00BE6C9D">
        <w:rPr>
          <w:sz w:val="28"/>
          <w:szCs w:val="28"/>
        </w:rPr>
        <w:t>Association</w:t>
      </w:r>
      <w:proofErr w:type="spellEnd"/>
      <w:r w:rsidRPr="00BE6C9D">
        <w:rPr>
          <w:sz w:val="28"/>
          <w:szCs w:val="28"/>
        </w:rPr>
        <w:t xml:space="preserve">  </w:t>
      </w:r>
      <w:proofErr w:type="spellStart"/>
      <w:r w:rsidRPr="00BE6C9D">
        <w:rPr>
          <w:sz w:val="28"/>
          <w:szCs w:val="28"/>
        </w:rPr>
        <w:t>of</w:t>
      </w:r>
      <w:proofErr w:type="spellEnd"/>
      <w:proofErr w:type="gramEnd"/>
      <w:r w:rsidRPr="00BE6C9D">
        <w:rPr>
          <w:sz w:val="28"/>
          <w:szCs w:val="28"/>
        </w:rPr>
        <w:t xml:space="preserve"> </w:t>
      </w:r>
      <w:proofErr w:type="spellStart"/>
      <w:r w:rsidRPr="00BE6C9D">
        <w:rPr>
          <w:sz w:val="28"/>
          <w:szCs w:val="28"/>
        </w:rPr>
        <w:t>Building</w:t>
      </w:r>
      <w:proofErr w:type="spellEnd"/>
      <w:r w:rsidRPr="00BE6C9D">
        <w:rPr>
          <w:sz w:val="28"/>
          <w:szCs w:val="28"/>
        </w:rPr>
        <w:t xml:space="preserve"> </w:t>
      </w:r>
      <w:proofErr w:type="spellStart"/>
      <w:r w:rsidRPr="00BE6C9D">
        <w:rPr>
          <w:sz w:val="28"/>
          <w:szCs w:val="28"/>
        </w:rPr>
        <w:t>Service</w:t>
      </w:r>
      <w:proofErr w:type="spellEnd"/>
      <w:r w:rsidRPr="00BE6C9D">
        <w:rPr>
          <w:sz w:val="28"/>
          <w:szCs w:val="28"/>
        </w:rPr>
        <w:t xml:space="preserve"> </w:t>
      </w:r>
      <w:proofErr w:type="spellStart"/>
      <w:r w:rsidRPr="00BE6C9D">
        <w:rPr>
          <w:sz w:val="28"/>
          <w:szCs w:val="28"/>
        </w:rPr>
        <w:t>Contractors</w:t>
      </w:r>
      <w:proofErr w:type="spellEnd"/>
      <w:r w:rsidRPr="00BE6C9D">
        <w:rPr>
          <w:sz w:val="28"/>
          <w:szCs w:val="28"/>
        </w:rPr>
        <w:t>) Certificados desde 2006 en :</w:t>
      </w:r>
    </w:p>
    <w:p w14:paraId="0D645031" w14:textId="77777777" w:rsidR="00FD1891" w:rsidRPr="00BE6C9D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BE6C9D">
        <w:rPr>
          <w:sz w:val="28"/>
          <w:szCs w:val="28"/>
        </w:rPr>
        <w:t xml:space="preserve">Gestión de la </w:t>
      </w:r>
      <w:proofErr w:type="gramStart"/>
      <w:r w:rsidRPr="00BE6C9D">
        <w:rPr>
          <w:sz w:val="28"/>
          <w:szCs w:val="28"/>
        </w:rPr>
        <w:t>calidad  UNE</w:t>
      </w:r>
      <w:proofErr w:type="gramEnd"/>
      <w:r w:rsidRPr="00BE6C9D">
        <w:rPr>
          <w:sz w:val="28"/>
          <w:szCs w:val="28"/>
        </w:rPr>
        <w:t xml:space="preserve">-EN ISO 9001-2008 Gestión Ambiental UNE-EN ISO 14001-2008 Por la prestigiosa entidad de certificación AENOR  </w:t>
      </w:r>
    </w:p>
    <w:p w14:paraId="5C6516B4" w14:textId="77777777" w:rsidR="00FD1891" w:rsidRPr="0040726C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Clasificación concursos públicos: (Grupo - H Subgrupo - 1 Categoría - D</w:t>
      </w:r>
      <w:proofErr w:type="gramStart"/>
      <w:r w:rsidRPr="0040726C">
        <w:rPr>
          <w:sz w:val="28"/>
          <w:szCs w:val="28"/>
        </w:rPr>
        <w:t>)  LA</w:t>
      </w:r>
      <w:proofErr w:type="gramEnd"/>
      <w:r w:rsidRPr="0040726C">
        <w:rPr>
          <w:sz w:val="28"/>
          <w:szCs w:val="28"/>
        </w:rPr>
        <w:t xml:space="preserve"> más alta calificación para trabajar con la administración pública. </w:t>
      </w:r>
    </w:p>
    <w:p w14:paraId="2D24EC5B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7C8C2749" w14:textId="77777777" w:rsidR="005E4149" w:rsidRPr="008F58F7" w:rsidRDefault="005E4149" w:rsidP="00FD1891">
      <w:pPr>
        <w:pStyle w:val="Prrafodelista"/>
        <w:jc w:val="both"/>
        <w:rPr>
          <w:sz w:val="28"/>
          <w:szCs w:val="28"/>
        </w:rPr>
      </w:pPr>
    </w:p>
    <w:p w14:paraId="27CC1F9F" w14:textId="77777777" w:rsidR="00FD1891" w:rsidRPr="0040726C" w:rsidRDefault="00FD1891" w:rsidP="0040726C">
      <w:pPr>
        <w:jc w:val="both"/>
        <w:rPr>
          <w:color w:val="8DB3E2" w:themeColor="text2" w:themeTint="66"/>
          <w:sz w:val="28"/>
          <w:szCs w:val="28"/>
        </w:rPr>
      </w:pPr>
      <w:r w:rsidRPr="0040726C">
        <w:rPr>
          <w:color w:val="8DB3E2" w:themeColor="text2" w:themeTint="66"/>
          <w:sz w:val="28"/>
          <w:szCs w:val="28"/>
        </w:rPr>
        <w:t>SEGURO RC</w:t>
      </w:r>
    </w:p>
    <w:p w14:paraId="5CE5D33A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77E5484F" w14:textId="77777777" w:rsidR="00FD1891" w:rsidRPr="0040726C" w:rsidRDefault="00FD1891" w:rsidP="0040726C">
      <w:pPr>
        <w:pStyle w:val="Prrafodelista"/>
        <w:numPr>
          <w:ilvl w:val="0"/>
          <w:numId w:val="14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Los trabajos realizados por personal de SERESMA están protegidos por el seguro de responsabilidad civil por valor de 300.000 € avalados por la compañía AXA Seguros. El proyecto es 100% adaptable, pudiéndose adaptar ampliación de coberturas ajustadas a sus necesidades</w:t>
      </w:r>
    </w:p>
    <w:p w14:paraId="321402A6" w14:textId="77777777" w:rsidR="00C12FC5" w:rsidRDefault="00C12FC5" w:rsidP="00FD72AB">
      <w:pPr>
        <w:pStyle w:val="Prrafodelista"/>
      </w:pPr>
    </w:p>
    <w:p w14:paraId="44B66F33" w14:textId="77777777" w:rsidR="00C12FC5" w:rsidRDefault="00C12FC5" w:rsidP="00FD72AB">
      <w:pPr>
        <w:pStyle w:val="Prrafodelista"/>
      </w:pPr>
    </w:p>
    <w:p w14:paraId="25D4C9A7" w14:textId="77777777" w:rsidR="00C12FC5" w:rsidRDefault="00C12FC5" w:rsidP="00FD72AB">
      <w:pPr>
        <w:pStyle w:val="Prrafodelista"/>
      </w:pPr>
    </w:p>
    <w:p w14:paraId="6F48C223" w14:textId="77777777" w:rsidR="00C93571" w:rsidRDefault="00C93571" w:rsidP="00FD72AB">
      <w:pPr>
        <w:pStyle w:val="Prrafodelista"/>
      </w:pPr>
    </w:p>
    <w:p w14:paraId="554CBAF0" w14:textId="77777777" w:rsidR="00C93571" w:rsidRDefault="00C93571" w:rsidP="00FD72AB">
      <w:pPr>
        <w:pStyle w:val="Prrafodelista"/>
      </w:pPr>
    </w:p>
    <w:p w14:paraId="7BAC7DB3" w14:textId="77777777" w:rsidR="005E4149" w:rsidRDefault="005E4149" w:rsidP="00FD72AB">
      <w:pPr>
        <w:pStyle w:val="Prrafodelista"/>
      </w:pPr>
    </w:p>
    <w:p w14:paraId="235F272D" w14:textId="77777777" w:rsidR="005E4149" w:rsidRDefault="005E4149" w:rsidP="00FD72AB">
      <w:pPr>
        <w:pStyle w:val="Prrafodelista"/>
      </w:pPr>
    </w:p>
    <w:p w14:paraId="146EB999" w14:textId="77777777" w:rsidR="005E4149" w:rsidRDefault="005E4149" w:rsidP="00FD72AB">
      <w:pPr>
        <w:pStyle w:val="Prrafodelista"/>
      </w:pPr>
    </w:p>
    <w:p w14:paraId="76D2EAA9" w14:textId="77777777" w:rsidR="005E4149" w:rsidRDefault="005E4149" w:rsidP="00FD72AB">
      <w:pPr>
        <w:pStyle w:val="Prrafodelista"/>
      </w:pPr>
    </w:p>
    <w:p w14:paraId="331DEC7C" w14:textId="77777777" w:rsidR="00410EF3" w:rsidRDefault="00410EF3" w:rsidP="00410EF3">
      <w:pPr>
        <w:rPr>
          <w:color w:val="8DB3E2" w:themeColor="text2" w:themeTint="66"/>
          <w:sz w:val="28"/>
          <w:szCs w:val="28"/>
        </w:rPr>
      </w:pPr>
    </w:p>
    <w:p w14:paraId="1E06257E" w14:textId="77777777" w:rsidR="00410EF3" w:rsidRDefault="00410EF3" w:rsidP="00410EF3">
      <w:pPr>
        <w:rPr>
          <w:color w:val="8DB3E2" w:themeColor="text2" w:themeTint="66"/>
          <w:sz w:val="28"/>
          <w:szCs w:val="28"/>
        </w:rPr>
      </w:pPr>
    </w:p>
    <w:p w14:paraId="6CD92172" w14:textId="77777777" w:rsidR="00410EF3" w:rsidRPr="00410EF3" w:rsidRDefault="00410EF3" w:rsidP="00410EF3">
      <w:pPr>
        <w:rPr>
          <w:color w:val="8DB3E2" w:themeColor="text2" w:themeTint="66"/>
          <w:sz w:val="28"/>
          <w:szCs w:val="28"/>
        </w:rPr>
      </w:pPr>
    </w:p>
    <w:p w14:paraId="60E507FA" w14:textId="77777777" w:rsidR="005E4149" w:rsidRPr="00584D60" w:rsidRDefault="00410EF3" w:rsidP="00FD72AB">
      <w:pPr>
        <w:pStyle w:val="Prrafodelista"/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 xml:space="preserve">INSTALACIONES OFERTADAS </w:t>
      </w:r>
    </w:p>
    <w:p w14:paraId="4D6FDB82" w14:textId="77777777" w:rsidR="004A0249" w:rsidRDefault="004A0249" w:rsidP="00FD72AB">
      <w:pPr>
        <w:pStyle w:val="Prrafodelista"/>
        <w:rPr>
          <w:color w:val="404040" w:themeColor="text1" w:themeTint="BF"/>
        </w:rPr>
      </w:pPr>
    </w:p>
    <w:p w14:paraId="5744F453" w14:textId="77777777" w:rsidR="00410EF3" w:rsidRDefault="00410EF3" w:rsidP="00FD72AB">
      <w:pPr>
        <w:pStyle w:val="Prrafodelista"/>
        <w:rPr>
          <w:color w:val="404040" w:themeColor="text1" w:themeTint="BF"/>
        </w:rPr>
      </w:pPr>
    </w:p>
    <w:p w14:paraId="0B5DF5CA" w14:textId="77777777" w:rsidR="00410EF3" w:rsidRPr="006129E4" w:rsidRDefault="00410EF3" w:rsidP="00FD72AB">
      <w:pPr>
        <w:pStyle w:val="Prrafodelista"/>
        <w:rPr>
          <w:color w:val="404040" w:themeColor="text1" w:themeTint="BF"/>
        </w:rPr>
      </w:pPr>
    </w:p>
    <w:p w14:paraId="2EAAED7F" w14:textId="77777777" w:rsidR="004A0249" w:rsidRDefault="00BE6C9D" w:rsidP="00FD72AB">
      <w:pPr>
        <w:pStyle w:val="Prrafodelista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Síntesis de las </w:t>
      </w:r>
      <w:r w:rsidR="004A0249" w:rsidRPr="00FB2210">
        <w:rPr>
          <w:color w:val="404040" w:themeColor="text1" w:themeTint="BF"/>
          <w:sz w:val="24"/>
          <w:szCs w:val="24"/>
        </w:rPr>
        <w:t>Instalaciones objeto de la contratación:</w:t>
      </w:r>
    </w:p>
    <w:p w14:paraId="6E65F3EE" w14:textId="77777777" w:rsidR="00410EF3" w:rsidRPr="00FB2210" w:rsidRDefault="00410EF3" w:rsidP="00FD72AB">
      <w:pPr>
        <w:pStyle w:val="Prrafodelista"/>
        <w:rPr>
          <w:color w:val="404040" w:themeColor="text1" w:themeTint="BF"/>
          <w:sz w:val="24"/>
          <w:szCs w:val="24"/>
        </w:rPr>
      </w:pPr>
    </w:p>
    <w:p w14:paraId="584BE6A6" w14:textId="77777777" w:rsidR="004A0249" w:rsidRPr="00FB2210" w:rsidRDefault="004A0249" w:rsidP="004A0249">
      <w:pPr>
        <w:rPr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6129E4" w:rsidRPr="00FB2210" w14:paraId="10635BCA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68F30460" w14:textId="77777777" w:rsidR="004D29A5" w:rsidRPr="004D29A5" w:rsidRDefault="004D29A5" w:rsidP="00FD72AB">
            <w:pPr>
              <w:pStyle w:val="Prrafodelista"/>
              <w:ind w:left="0"/>
              <w:rPr>
                <w:color w:val="8DB3E2" w:themeColor="text2" w:themeTint="66"/>
                <w:sz w:val="28"/>
                <w:szCs w:val="28"/>
              </w:rPr>
            </w:pPr>
            <w:r w:rsidRPr="004D29A5">
              <w:rPr>
                <w:color w:val="8DB3E2" w:themeColor="text2" w:themeTint="66"/>
                <w:sz w:val="28"/>
                <w:szCs w:val="28"/>
              </w:rPr>
              <w:t>Ajuste de servicio por nuevas instalaciones en “</w:t>
            </w:r>
            <w:r w:rsidR="004A0249" w:rsidRPr="004D29A5">
              <w:rPr>
                <w:color w:val="8DB3E2" w:themeColor="text2" w:themeTint="66"/>
                <w:sz w:val="28"/>
                <w:szCs w:val="28"/>
              </w:rPr>
              <w:t>Edificio Oficinas</w:t>
            </w:r>
            <w:r w:rsidRPr="004D29A5">
              <w:rPr>
                <w:color w:val="8DB3E2" w:themeColor="text2" w:themeTint="66"/>
                <w:sz w:val="28"/>
                <w:szCs w:val="28"/>
              </w:rPr>
              <w:t xml:space="preserve">”    </w:t>
            </w:r>
          </w:p>
          <w:p w14:paraId="4CC841DE" w14:textId="77777777" w:rsidR="004D29A5" w:rsidRDefault="004D29A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</w:p>
          <w:p w14:paraId="0846FF6D" w14:textId="6EDFD5EE" w:rsidR="00C37E0E" w:rsidRDefault="004D29A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  <w:proofErr w:type="spellStart"/>
            <w:r>
              <w:rPr>
                <w:color w:val="8DB3E2" w:themeColor="text2" w:themeTint="66"/>
                <w:sz w:val="24"/>
                <w:szCs w:val="24"/>
              </w:rPr>
              <w:t>Edf</w:t>
            </w:r>
            <w:proofErr w:type="spellEnd"/>
            <w:r>
              <w:rPr>
                <w:color w:val="8DB3E2" w:themeColor="text2" w:themeTint="66"/>
                <w:sz w:val="24"/>
                <w:szCs w:val="24"/>
              </w:rPr>
              <w:t>. OXXEO</w:t>
            </w:r>
          </w:p>
          <w:p w14:paraId="1C1F084C" w14:textId="77777777" w:rsidR="004D29A5" w:rsidRPr="004D29A5" w:rsidRDefault="004D29A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</w:p>
          <w:p w14:paraId="26C1B644" w14:textId="77777777" w:rsidR="00C37E0E" w:rsidRPr="00FB2210" w:rsidRDefault="00C37E0E" w:rsidP="00C37E0E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 w:rsidRPr="00FB2210">
              <w:rPr>
                <w:color w:val="404040" w:themeColor="text1" w:themeTint="BF"/>
                <w:sz w:val="24"/>
                <w:szCs w:val="24"/>
              </w:rPr>
              <w:t>Limpieza integral de oficinas</w:t>
            </w:r>
          </w:p>
          <w:p w14:paraId="1683EFED" w14:textId="3B528F22" w:rsidR="006129E4" w:rsidRPr="004D29A5" w:rsidRDefault="00C37E0E" w:rsidP="004D29A5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 w:rsidRPr="00FB2210">
              <w:rPr>
                <w:color w:val="404040" w:themeColor="text1" w:themeTint="BF"/>
                <w:sz w:val="24"/>
                <w:szCs w:val="24"/>
              </w:rPr>
              <w:t xml:space="preserve">Limpieza cristalería </w:t>
            </w:r>
          </w:p>
          <w:p w14:paraId="5E980B9F" w14:textId="77777777" w:rsidR="00410EF3" w:rsidRDefault="006129E4" w:rsidP="00410EF3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 w:rsidRPr="00FB2210">
              <w:rPr>
                <w:color w:val="404040" w:themeColor="text1" w:themeTint="BF"/>
                <w:sz w:val="24"/>
                <w:szCs w:val="24"/>
              </w:rPr>
              <w:t>Office</w:t>
            </w:r>
          </w:p>
          <w:p w14:paraId="0A02B944" w14:textId="5FAA99A0" w:rsidR="00410EF3" w:rsidRDefault="004D29A5" w:rsidP="00410EF3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Aulas</w:t>
            </w:r>
          </w:p>
          <w:p w14:paraId="258A2BC3" w14:textId="1794B924" w:rsidR="00410EF3" w:rsidRDefault="004D29A5" w:rsidP="00410EF3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Hall </w:t>
            </w:r>
          </w:p>
          <w:p w14:paraId="4761DCE0" w14:textId="4CFC24E5" w:rsidR="00410EF3" w:rsidRPr="004D29A5" w:rsidRDefault="004D29A5" w:rsidP="00410EF3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Taquillas y Ropero</w:t>
            </w:r>
          </w:p>
        </w:tc>
      </w:tr>
    </w:tbl>
    <w:p w14:paraId="4EC502C3" w14:textId="77777777" w:rsidR="002A2FE7" w:rsidRDefault="002A2FE7" w:rsidP="00410EF3"/>
    <w:p w14:paraId="7707DD63" w14:textId="77777777" w:rsidR="002A2FE7" w:rsidRDefault="002A2FE7" w:rsidP="00FD72AB">
      <w:pPr>
        <w:pStyle w:val="Prrafodelista"/>
      </w:pPr>
    </w:p>
    <w:p w14:paraId="03C5040C" w14:textId="77777777" w:rsidR="002A2FE7" w:rsidRDefault="002A2FE7" w:rsidP="00FD72AB">
      <w:pPr>
        <w:pStyle w:val="Prrafodelista"/>
        <w:rPr>
          <w:color w:val="548DD4" w:themeColor="text2" w:themeTint="99"/>
        </w:rPr>
      </w:pPr>
    </w:p>
    <w:p w14:paraId="3838F52F" w14:textId="77777777" w:rsidR="00410EF3" w:rsidRDefault="00410EF3" w:rsidP="00FD72AB">
      <w:pPr>
        <w:pStyle w:val="Prrafodelista"/>
        <w:rPr>
          <w:color w:val="548DD4" w:themeColor="text2" w:themeTint="99"/>
        </w:rPr>
      </w:pPr>
    </w:p>
    <w:p w14:paraId="7C22E815" w14:textId="77777777" w:rsidR="00410EF3" w:rsidRDefault="00410EF3" w:rsidP="00FD72AB">
      <w:pPr>
        <w:pStyle w:val="Prrafodelista"/>
        <w:rPr>
          <w:color w:val="548DD4" w:themeColor="text2" w:themeTint="99"/>
        </w:rPr>
      </w:pPr>
    </w:p>
    <w:p w14:paraId="622E6FED" w14:textId="77777777" w:rsidR="00410EF3" w:rsidRPr="00355A50" w:rsidRDefault="00410EF3" w:rsidP="00FD72AB">
      <w:pPr>
        <w:pStyle w:val="Prrafodelista"/>
        <w:rPr>
          <w:color w:val="548DD4" w:themeColor="text2" w:themeTint="99"/>
        </w:rPr>
      </w:pPr>
    </w:p>
    <w:p w14:paraId="2A88D282" w14:textId="77777777" w:rsidR="002A2FE7" w:rsidRDefault="004E6003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>PLATILLA</w:t>
      </w:r>
    </w:p>
    <w:p w14:paraId="5E007EEB" w14:textId="77777777" w:rsidR="00410EF3" w:rsidRDefault="00410EF3" w:rsidP="004E6003">
      <w:pPr>
        <w:rPr>
          <w:color w:val="8DB3E2" w:themeColor="text2" w:themeTint="66"/>
        </w:rPr>
      </w:pPr>
    </w:p>
    <w:p w14:paraId="5411F854" w14:textId="77777777" w:rsidR="00410EF3" w:rsidRDefault="00410EF3" w:rsidP="004E6003">
      <w:pPr>
        <w:rPr>
          <w:color w:val="8DB3E2" w:themeColor="text2" w:themeTint="66"/>
        </w:rPr>
      </w:pPr>
    </w:p>
    <w:p w14:paraId="50708B20" w14:textId="77777777" w:rsidR="00410EF3" w:rsidRPr="00355A50" w:rsidRDefault="00410EF3" w:rsidP="004E6003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10738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589"/>
        <w:gridCol w:w="674"/>
        <w:gridCol w:w="1720"/>
        <w:gridCol w:w="1863"/>
        <w:gridCol w:w="1721"/>
        <w:gridCol w:w="1580"/>
      </w:tblGrid>
      <w:tr w:rsidR="00410EF3" w:rsidRPr="00695CF0" w14:paraId="05ED1948" w14:textId="77777777" w:rsidTr="004D29A5">
        <w:trPr>
          <w:trHeight w:val="470"/>
        </w:trPr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089637F3" w14:textId="77777777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>RESUMEN DE MEDIOS HUMANOS</w:t>
            </w:r>
          </w:p>
        </w:tc>
      </w:tr>
      <w:tr w:rsidR="00410EF3" w:rsidRPr="00695CF0" w14:paraId="57F47EB3" w14:textId="77777777" w:rsidTr="004D29A5">
        <w:trPr>
          <w:trHeight w:val="328"/>
        </w:trPr>
        <w:tc>
          <w:tcPr>
            <w:tcW w:w="1589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73EF94E1" w14:textId="77777777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Centro delegación: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492F5EA5" w14:textId="77777777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Nº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394EB0CA" w14:textId="77777777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1AE10EDA" w14:textId="77777777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Horas semanales</w:t>
            </w:r>
          </w:p>
        </w:tc>
        <w:tc>
          <w:tcPr>
            <w:tcW w:w="1721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47037007" w14:textId="0674D0D0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Horario</w:t>
            </w:r>
            <w:r w:rsidR="004D29A5">
              <w:rPr>
                <w:b w:val="0"/>
                <w:color w:val="FFFFFF"/>
                <w:sz w:val="16"/>
                <w:szCs w:val="16"/>
              </w:rPr>
              <w:t xml:space="preserve"> aprox.</w:t>
            </w:r>
          </w:p>
        </w:tc>
        <w:tc>
          <w:tcPr>
            <w:tcW w:w="1580" w:type="dxa"/>
            <w:tcBorders>
              <w:top w:val="nil"/>
              <w:right w:val="nil"/>
            </w:tcBorders>
            <w:shd w:val="clear" w:color="auto" w:fill="8DB3E2" w:themeFill="text2" w:themeFillTint="66"/>
            <w:vAlign w:val="center"/>
          </w:tcPr>
          <w:p w14:paraId="69ED842C" w14:textId="5023BF75" w:rsidR="00410EF3" w:rsidRPr="00695CF0" w:rsidRDefault="00410EF3" w:rsidP="004D29A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Área de limpieza</w:t>
            </w:r>
          </w:p>
        </w:tc>
      </w:tr>
      <w:tr w:rsidR="004D29A5" w:rsidRPr="00695CF0" w14:paraId="093CE743" w14:textId="77777777" w:rsidTr="004D29A5">
        <w:trPr>
          <w:trHeight w:val="391"/>
        </w:trPr>
        <w:tc>
          <w:tcPr>
            <w:tcW w:w="1589" w:type="dxa"/>
            <w:shd w:val="clear" w:color="auto" w:fill="auto"/>
            <w:vAlign w:val="center"/>
          </w:tcPr>
          <w:p w14:paraId="59AD7663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674" w:type="dxa"/>
            <w:vAlign w:val="center"/>
          </w:tcPr>
          <w:p w14:paraId="6EA39A3D" w14:textId="5D831A8B" w:rsidR="004D29A5" w:rsidRPr="0040726C" w:rsidRDefault="0039213A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720" w:type="dxa"/>
            <w:vAlign w:val="center"/>
          </w:tcPr>
          <w:p w14:paraId="1561140B" w14:textId="59247259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Limpiadora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/ </w:t>
            </w:r>
          </w:p>
        </w:tc>
        <w:tc>
          <w:tcPr>
            <w:tcW w:w="1863" w:type="dxa"/>
            <w:vAlign w:val="center"/>
          </w:tcPr>
          <w:p w14:paraId="484AA377" w14:textId="461732C0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Media jornada</w:t>
            </w:r>
          </w:p>
        </w:tc>
        <w:tc>
          <w:tcPr>
            <w:tcW w:w="1721" w:type="dxa"/>
            <w:vAlign w:val="center"/>
          </w:tcPr>
          <w:p w14:paraId="726DF248" w14:textId="29CCC174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17:00 – 21:00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14:paraId="7EF49D21" w14:textId="149A7589" w:rsidR="004D29A5" w:rsidRPr="0040726C" w:rsidRDefault="004D29A5" w:rsidP="0034081D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Planta integral de oficinas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</w:tr>
      <w:tr w:rsidR="004D29A5" w:rsidRPr="00695CF0" w14:paraId="42A532D2" w14:textId="77777777" w:rsidTr="004D29A5">
        <w:trPr>
          <w:trHeight w:val="391"/>
        </w:trPr>
        <w:tc>
          <w:tcPr>
            <w:tcW w:w="1589" w:type="dxa"/>
            <w:shd w:val="clear" w:color="auto" w:fill="auto"/>
            <w:vAlign w:val="center"/>
          </w:tcPr>
          <w:p w14:paraId="0080BAF4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674" w:type="dxa"/>
            <w:vAlign w:val="center"/>
          </w:tcPr>
          <w:p w14:paraId="6590CC4C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1 </w:t>
            </w:r>
          </w:p>
        </w:tc>
        <w:tc>
          <w:tcPr>
            <w:tcW w:w="1720" w:type="dxa"/>
            <w:vAlign w:val="center"/>
          </w:tcPr>
          <w:p w14:paraId="7EFA7F82" w14:textId="7B21C235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Especialista</w:t>
            </w:r>
          </w:p>
        </w:tc>
        <w:tc>
          <w:tcPr>
            <w:tcW w:w="1863" w:type="dxa"/>
            <w:vAlign w:val="center"/>
          </w:tcPr>
          <w:p w14:paraId="6AFAAC37" w14:textId="427A210E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Media Jornada </w:t>
            </w:r>
          </w:p>
        </w:tc>
        <w:tc>
          <w:tcPr>
            <w:tcW w:w="1721" w:type="dxa"/>
            <w:vAlign w:val="center"/>
          </w:tcPr>
          <w:p w14:paraId="2DAD9BEA" w14:textId="667D57BE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17:00 – 21:00</w:t>
            </w: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78432311" w14:textId="7637EEBC" w:rsidR="004D29A5" w:rsidRPr="0040726C" w:rsidRDefault="004D29A5" w:rsidP="0034081D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4D29A5" w:rsidRPr="00695CF0" w14:paraId="346ADBAB" w14:textId="77777777" w:rsidTr="004D29A5">
        <w:trPr>
          <w:trHeight w:val="391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569B6EA4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  <w:r w:rsidRPr="0040726C"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  <w:t>MADRID</w:t>
            </w:r>
          </w:p>
        </w:tc>
        <w:tc>
          <w:tcPr>
            <w:tcW w:w="674" w:type="dxa"/>
            <w:vAlign w:val="center"/>
          </w:tcPr>
          <w:p w14:paraId="23F066F1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1 </w:t>
            </w:r>
          </w:p>
        </w:tc>
        <w:tc>
          <w:tcPr>
            <w:tcW w:w="1720" w:type="dxa"/>
            <w:vAlign w:val="center"/>
          </w:tcPr>
          <w:p w14:paraId="58A9EB77" w14:textId="7777777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Limpiador/a</w:t>
            </w:r>
          </w:p>
        </w:tc>
        <w:tc>
          <w:tcPr>
            <w:tcW w:w="1863" w:type="dxa"/>
            <w:vAlign w:val="center"/>
          </w:tcPr>
          <w:p w14:paraId="09BB0BC0" w14:textId="70A045EC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10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horas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semanales</w:t>
            </w:r>
          </w:p>
        </w:tc>
        <w:tc>
          <w:tcPr>
            <w:tcW w:w="1721" w:type="dxa"/>
            <w:vAlign w:val="center"/>
          </w:tcPr>
          <w:p w14:paraId="67BE7E38" w14:textId="4F7B82B9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17:00 – 19:00</w:t>
            </w: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11FD1066" w14:textId="30D75AD7" w:rsidR="004D29A5" w:rsidRPr="0040726C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410EF3" w:rsidRPr="00695CF0" w14:paraId="57784B69" w14:textId="77777777" w:rsidTr="004D29A5">
        <w:trPr>
          <w:trHeight w:val="354"/>
        </w:trPr>
        <w:tc>
          <w:tcPr>
            <w:tcW w:w="1589" w:type="dxa"/>
            <w:vMerge/>
            <w:shd w:val="clear" w:color="auto" w:fill="auto"/>
            <w:vAlign w:val="center"/>
          </w:tcPr>
          <w:p w14:paraId="413FD667" w14:textId="77777777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674" w:type="dxa"/>
            <w:vAlign w:val="center"/>
          </w:tcPr>
          <w:p w14:paraId="4910FFB0" w14:textId="7CCE85BE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04" w:type="dxa"/>
            <w:gridSpan w:val="3"/>
            <w:vAlign w:val="center"/>
          </w:tcPr>
          <w:p w14:paraId="2C2DEDB6" w14:textId="77777777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Supervisor de los trabajos secuenciales 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90532BC" w14:textId="77777777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Objeto del servicio</w:t>
            </w:r>
          </w:p>
        </w:tc>
      </w:tr>
      <w:tr w:rsidR="00410EF3" w:rsidRPr="00695CF0" w14:paraId="60C2F7FB" w14:textId="77777777" w:rsidTr="004D29A5">
        <w:trPr>
          <w:trHeight w:val="352"/>
        </w:trPr>
        <w:tc>
          <w:tcPr>
            <w:tcW w:w="1589" w:type="dxa"/>
            <w:shd w:val="clear" w:color="auto" w:fill="auto"/>
            <w:vAlign w:val="center"/>
          </w:tcPr>
          <w:p w14:paraId="3CF1D163" w14:textId="77777777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Coordinador Cuenta</w:t>
            </w:r>
          </w:p>
        </w:tc>
        <w:tc>
          <w:tcPr>
            <w:tcW w:w="7558" w:type="dxa"/>
            <w:gridSpan w:val="5"/>
            <w:vAlign w:val="center"/>
          </w:tcPr>
          <w:p w14:paraId="23FA9F6E" w14:textId="77777777" w:rsidR="00410EF3" w:rsidRPr="0040726C" w:rsidRDefault="00410EF3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761A87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Daniel Martín López</w:t>
            </w:r>
            <w:r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  <w:hyperlink r:id="rId11" w:history="1">
              <w:r w:rsidRPr="003E78C8">
                <w:rPr>
                  <w:rStyle w:val="Hipervnculo"/>
                  <w:rFonts w:ascii="Times Roman" w:hAnsi="Times Roman"/>
                  <w:sz w:val="16"/>
                  <w:szCs w:val="16"/>
                </w:rPr>
                <w:t>danielmartin@seresma.com</w:t>
              </w:r>
            </w:hyperlink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 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MV: </w:t>
            </w:r>
            <w:r w:rsidRPr="00761A87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653 942 084</w:t>
            </w:r>
          </w:p>
        </w:tc>
      </w:tr>
    </w:tbl>
    <w:p w14:paraId="32B03ACA" w14:textId="77777777" w:rsidR="00AD0BC5" w:rsidRDefault="00AD0BC5" w:rsidP="00FD72AB">
      <w:pPr>
        <w:pStyle w:val="Prrafodelista"/>
      </w:pPr>
    </w:p>
    <w:p w14:paraId="2DCC32B9" w14:textId="77777777" w:rsidR="004E6003" w:rsidRDefault="004E6003" w:rsidP="004E6003"/>
    <w:p w14:paraId="0DC2A6CC" w14:textId="77777777" w:rsidR="004E6003" w:rsidRDefault="004E6003" w:rsidP="004E6003"/>
    <w:p w14:paraId="7F858D70" w14:textId="77777777" w:rsidR="004E6003" w:rsidRDefault="004E6003" w:rsidP="004E6003"/>
    <w:p w14:paraId="418FFDC5" w14:textId="77777777" w:rsidR="004E6003" w:rsidRDefault="004E6003" w:rsidP="004E6003"/>
    <w:p w14:paraId="4D469CE7" w14:textId="77777777" w:rsidR="004E6003" w:rsidRDefault="004E6003" w:rsidP="004E6003"/>
    <w:p w14:paraId="28FE29E7" w14:textId="77777777" w:rsidR="004E6003" w:rsidRDefault="004E6003" w:rsidP="004E6003"/>
    <w:p w14:paraId="399A508B" w14:textId="77777777" w:rsidR="004E6003" w:rsidRDefault="004E6003" w:rsidP="004E6003"/>
    <w:p w14:paraId="7010C53A" w14:textId="77777777" w:rsidR="004E6003" w:rsidRDefault="004E6003" w:rsidP="004E6003"/>
    <w:p w14:paraId="4E6B2F04" w14:textId="77777777" w:rsidR="004E6003" w:rsidRDefault="004E6003" w:rsidP="004E6003"/>
    <w:p w14:paraId="00F78A7E" w14:textId="77777777" w:rsidR="004E6003" w:rsidRDefault="004E6003" w:rsidP="004E6003"/>
    <w:p w14:paraId="3388B5AD" w14:textId="77777777" w:rsidR="004E6003" w:rsidRDefault="004E6003" w:rsidP="004E6003"/>
    <w:p w14:paraId="1EAE86A4" w14:textId="77777777" w:rsidR="004E6003" w:rsidRDefault="004E6003" w:rsidP="004E6003"/>
    <w:p w14:paraId="287009EC" w14:textId="77777777" w:rsidR="004E6003" w:rsidRDefault="004E6003" w:rsidP="004E6003"/>
    <w:p w14:paraId="6D3977BD" w14:textId="77777777" w:rsidR="002577EF" w:rsidRDefault="002577EF" w:rsidP="004E6003"/>
    <w:p w14:paraId="50B37D6A" w14:textId="77777777" w:rsidR="002577EF" w:rsidRDefault="002577EF" w:rsidP="004E6003"/>
    <w:p w14:paraId="10DF3562" w14:textId="77777777" w:rsidR="002577EF" w:rsidRDefault="002577EF" w:rsidP="004E6003"/>
    <w:p w14:paraId="5E0FBD54" w14:textId="77777777" w:rsidR="004E6003" w:rsidRDefault="004E6003" w:rsidP="004E6003"/>
    <w:p w14:paraId="1CDF195B" w14:textId="77777777" w:rsidR="00355A50" w:rsidRDefault="00355A50" w:rsidP="004E6003"/>
    <w:p w14:paraId="35DC89BB" w14:textId="77777777" w:rsidR="00355A50" w:rsidRDefault="00355A50" w:rsidP="004E6003"/>
    <w:p w14:paraId="689CA452" w14:textId="77777777" w:rsidR="002577EF" w:rsidRDefault="002577EF" w:rsidP="004E6003"/>
    <w:p w14:paraId="10E8AAA8" w14:textId="77777777" w:rsidR="004D29A5" w:rsidRDefault="004D29A5" w:rsidP="004E6003">
      <w:pPr>
        <w:rPr>
          <w:color w:val="8DB3E2" w:themeColor="text2" w:themeTint="66"/>
        </w:rPr>
      </w:pPr>
    </w:p>
    <w:p w14:paraId="455F4240" w14:textId="6D37CE0D" w:rsidR="004E6003" w:rsidRPr="00355A50" w:rsidRDefault="009C67F9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 xml:space="preserve">PLAN TRABAJO </w:t>
      </w:r>
      <w:r w:rsidR="00761A87">
        <w:rPr>
          <w:color w:val="8DB3E2" w:themeColor="text2" w:themeTint="66"/>
        </w:rPr>
        <w:t xml:space="preserve">FRECUENCIAS </w:t>
      </w:r>
    </w:p>
    <w:p w14:paraId="727D7221" w14:textId="77777777" w:rsidR="001432CA" w:rsidRDefault="001432CA" w:rsidP="004E6003"/>
    <w:tbl>
      <w:tblPr>
        <w:tblStyle w:val="Tablaconcuadrcula"/>
        <w:tblW w:w="107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410EF3" w14:paraId="464198DF" w14:textId="77777777" w:rsidTr="00410EF3">
        <w:trPr>
          <w:trHeight w:val="11075"/>
        </w:trPr>
        <w:tc>
          <w:tcPr>
            <w:tcW w:w="10744" w:type="dxa"/>
          </w:tcPr>
          <w:p w14:paraId="519056DF" w14:textId="77777777" w:rsidR="00410EF3" w:rsidRDefault="00410EF3" w:rsidP="00410EF3"/>
          <w:tbl>
            <w:tblPr>
              <w:tblStyle w:val="Tablaconcuadrcula"/>
              <w:tblpPr w:leftFromText="141" w:rightFromText="141" w:vertAnchor="page" w:horzAnchor="page" w:tblpX="309" w:tblpY="3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79"/>
              <w:gridCol w:w="817"/>
            </w:tblGrid>
            <w:tr w:rsidR="00410EF3" w14:paraId="3D35EE80" w14:textId="77777777" w:rsidTr="00410EF3">
              <w:trPr>
                <w:trHeight w:val="17"/>
              </w:trPr>
              <w:tc>
                <w:tcPr>
                  <w:tcW w:w="1993" w:type="dxa"/>
                  <w:vMerge w:val="restart"/>
                </w:tcPr>
                <w:p w14:paraId="29617EA8" w14:textId="77777777" w:rsidR="00410EF3" w:rsidRDefault="00410EF3" w:rsidP="00410EF3">
                  <w:r>
                    <w:t>Leyenda:</w:t>
                  </w:r>
                </w:p>
                <w:p w14:paraId="1C44BE1D" w14:textId="77777777" w:rsidR="00410EF3" w:rsidRDefault="00410EF3" w:rsidP="00410EF3"/>
                <w:p w14:paraId="143E122A" w14:textId="77777777" w:rsidR="00410EF3" w:rsidRDefault="00410EF3" w:rsidP="00410EF3">
                  <w:r>
                    <w:t>FRECUENCIAS</w:t>
                  </w:r>
                </w:p>
                <w:tbl>
                  <w:tblPr>
                    <w:tblStyle w:val="Tablaconcuadrcula"/>
                    <w:tblpPr w:leftFromText="141" w:rightFromText="141" w:vertAnchor="text" w:horzAnchor="page" w:tblpX="185" w:tblpY="22"/>
                    <w:tblOverlap w:val="never"/>
                    <w:tblW w:w="501" w:type="dxa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410EF3" w:rsidRPr="00DC4F02" w14:paraId="69A6BC02" w14:textId="77777777" w:rsidTr="00410EF3">
                    <w:trPr>
                      <w:trHeight w:val="307"/>
                    </w:trPr>
                    <w:tc>
                      <w:tcPr>
                        <w:tcW w:w="501" w:type="dxa"/>
                        <w:shd w:val="clear" w:color="auto" w:fill="C6D9F1" w:themeFill="text2" w:themeFillTint="33"/>
                        <w:vAlign w:val="center"/>
                      </w:tcPr>
                      <w:p w14:paraId="2C4B8E81" w14:textId="77777777" w:rsidR="00410EF3" w:rsidRPr="00D76AFC" w:rsidRDefault="00410EF3" w:rsidP="00410EF3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3C878E11" w14:textId="77777777" w:rsidR="00410EF3" w:rsidRDefault="00410EF3" w:rsidP="00410EF3"/>
                <w:p w14:paraId="3761E6E3" w14:textId="77777777" w:rsidR="00410EF3" w:rsidRDefault="00410EF3" w:rsidP="00410EF3"/>
              </w:tc>
              <w:tc>
                <w:tcPr>
                  <w:tcW w:w="1979" w:type="dxa"/>
                </w:tcPr>
                <w:p w14:paraId="41E35B98" w14:textId="77777777" w:rsidR="00410EF3" w:rsidRDefault="00410EF3" w:rsidP="00410EF3">
                  <w:r>
                    <w:t>Diario</w:t>
                  </w:r>
                </w:p>
              </w:tc>
              <w:tc>
                <w:tcPr>
                  <w:tcW w:w="817" w:type="dxa"/>
                  <w:vAlign w:val="center"/>
                </w:tcPr>
                <w:p w14:paraId="4A3DBAD9" w14:textId="77777777" w:rsidR="00410EF3" w:rsidRDefault="00410EF3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187A996C" w14:textId="77777777" w:rsidTr="00410EF3">
              <w:trPr>
                <w:trHeight w:val="17"/>
              </w:trPr>
              <w:tc>
                <w:tcPr>
                  <w:tcW w:w="1993" w:type="dxa"/>
                  <w:vMerge/>
                </w:tcPr>
                <w:p w14:paraId="590B6BE8" w14:textId="77777777" w:rsidR="00410EF3" w:rsidRDefault="00410EF3" w:rsidP="00410EF3"/>
              </w:tc>
              <w:tc>
                <w:tcPr>
                  <w:tcW w:w="1979" w:type="dxa"/>
                </w:tcPr>
                <w:p w14:paraId="26378118" w14:textId="77777777" w:rsidR="00410EF3" w:rsidRDefault="00410EF3" w:rsidP="00410EF3">
                  <w:r>
                    <w:t>3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3A603914" w14:textId="77777777" w:rsidR="00410EF3" w:rsidRDefault="00410EF3" w:rsidP="00410EF3">
                  <w:pPr>
                    <w:jc w:val="center"/>
                  </w:pPr>
                  <w:r>
                    <w:t>3V</w:t>
                  </w:r>
                </w:p>
              </w:tc>
            </w:tr>
            <w:tr w:rsidR="00410EF3" w14:paraId="2D4E3876" w14:textId="77777777" w:rsidTr="00410EF3">
              <w:trPr>
                <w:trHeight w:val="17"/>
              </w:trPr>
              <w:tc>
                <w:tcPr>
                  <w:tcW w:w="1993" w:type="dxa"/>
                  <w:vMerge/>
                </w:tcPr>
                <w:p w14:paraId="325C7FF4" w14:textId="77777777" w:rsidR="00410EF3" w:rsidRDefault="00410EF3" w:rsidP="00410EF3"/>
              </w:tc>
              <w:tc>
                <w:tcPr>
                  <w:tcW w:w="1979" w:type="dxa"/>
                </w:tcPr>
                <w:p w14:paraId="21A58491" w14:textId="77777777" w:rsidR="00410EF3" w:rsidRDefault="00410EF3" w:rsidP="00410EF3">
                  <w:r>
                    <w:t>2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65DB68BE" w14:textId="77777777" w:rsidR="00410EF3" w:rsidRDefault="00410EF3" w:rsidP="00410EF3">
                  <w:pPr>
                    <w:jc w:val="center"/>
                  </w:pPr>
                  <w:r>
                    <w:t>2V</w:t>
                  </w:r>
                </w:p>
              </w:tc>
            </w:tr>
            <w:tr w:rsidR="00410EF3" w14:paraId="463376E0" w14:textId="77777777" w:rsidTr="00410EF3">
              <w:trPr>
                <w:trHeight w:val="17"/>
              </w:trPr>
              <w:tc>
                <w:tcPr>
                  <w:tcW w:w="1993" w:type="dxa"/>
                  <w:vMerge/>
                </w:tcPr>
                <w:p w14:paraId="2CD8CEE0" w14:textId="77777777" w:rsidR="00410EF3" w:rsidRDefault="00410EF3" w:rsidP="00410EF3"/>
              </w:tc>
              <w:tc>
                <w:tcPr>
                  <w:tcW w:w="1979" w:type="dxa"/>
                </w:tcPr>
                <w:p w14:paraId="14853035" w14:textId="77777777" w:rsidR="00410EF3" w:rsidRDefault="00410EF3" w:rsidP="00410EF3">
                  <w:r>
                    <w:t>Semanal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54972A02" w14:textId="77777777" w:rsidR="00410EF3" w:rsidRDefault="00410EF3" w:rsidP="00410EF3">
                  <w:pPr>
                    <w:jc w:val="center"/>
                  </w:pPr>
                  <w:r>
                    <w:t>S</w:t>
                  </w:r>
                </w:p>
              </w:tc>
            </w:tr>
            <w:tr w:rsidR="00410EF3" w14:paraId="03FFB38F" w14:textId="77777777" w:rsidTr="00410EF3">
              <w:trPr>
                <w:trHeight w:val="17"/>
              </w:trPr>
              <w:tc>
                <w:tcPr>
                  <w:tcW w:w="1993" w:type="dxa"/>
                  <w:vMerge/>
                </w:tcPr>
                <w:p w14:paraId="3F645BA6" w14:textId="77777777" w:rsidR="00410EF3" w:rsidRDefault="00410EF3" w:rsidP="00410EF3"/>
              </w:tc>
              <w:tc>
                <w:tcPr>
                  <w:tcW w:w="1979" w:type="dxa"/>
                </w:tcPr>
                <w:p w14:paraId="081CB4D8" w14:textId="77777777" w:rsidR="00410EF3" w:rsidRDefault="00410EF3" w:rsidP="00410EF3">
                  <w:r>
                    <w:t>Quincenal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50526529" w14:textId="77777777" w:rsidR="00410EF3" w:rsidRDefault="00410EF3" w:rsidP="00410EF3">
                  <w:pPr>
                    <w:jc w:val="center"/>
                  </w:pPr>
                  <w:r>
                    <w:t>Q</w:t>
                  </w:r>
                </w:p>
              </w:tc>
            </w:tr>
            <w:tr w:rsidR="00410EF3" w14:paraId="0B525314" w14:textId="77777777" w:rsidTr="00410EF3">
              <w:trPr>
                <w:trHeight w:val="17"/>
              </w:trPr>
              <w:tc>
                <w:tcPr>
                  <w:tcW w:w="1993" w:type="dxa"/>
                  <w:vMerge/>
                </w:tcPr>
                <w:p w14:paraId="03982A61" w14:textId="77777777" w:rsidR="00410EF3" w:rsidRDefault="00410EF3" w:rsidP="00410EF3"/>
              </w:tc>
              <w:tc>
                <w:tcPr>
                  <w:tcW w:w="1979" w:type="dxa"/>
                </w:tcPr>
                <w:p w14:paraId="7F9E6BE7" w14:textId="77777777" w:rsidR="00410EF3" w:rsidRDefault="00410EF3" w:rsidP="00410EF3">
                  <w:r>
                    <w:t>Mensual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B9E849C" w14:textId="77777777" w:rsidR="00410EF3" w:rsidRDefault="00410EF3" w:rsidP="00410EF3">
                  <w:pPr>
                    <w:jc w:val="center"/>
                  </w:pPr>
                  <w:r>
                    <w:t>M</w:t>
                  </w:r>
                </w:p>
              </w:tc>
            </w:tr>
          </w:tbl>
          <w:p w14:paraId="7049EA39" w14:textId="77777777" w:rsidR="00410EF3" w:rsidRDefault="00410EF3" w:rsidP="00410EF3"/>
          <w:p w14:paraId="5EAB833E" w14:textId="77777777" w:rsidR="00410EF3" w:rsidRDefault="00410EF3" w:rsidP="00410EF3">
            <w:pPr>
              <w:jc w:val="center"/>
              <w:rPr>
                <w:i/>
              </w:rPr>
            </w:pPr>
            <w:r>
              <w:rPr>
                <w:i/>
              </w:rPr>
              <w:t>Frecuencias del servicio</w:t>
            </w:r>
          </w:p>
          <w:p w14:paraId="74D6C925" w14:textId="77777777" w:rsidR="00410EF3" w:rsidRPr="000B1F0B" w:rsidRDefault="00410EF3" w:rsidP="00410EF3">
            <w:pPr>
              <w:jc w:val="center"/>
              <w:rPr>
                <w:i/>
              </w:rPr>
            </w:pPr>
          </w:p>
          <w:tbl>
            <w:tblPr>
              <w:tblStyle w:val="Tablaconcuadrcula"/>
              <w:tblpPr w:leftFromText="141" w:rightFromText="141" w:vertAnchor="page" w:horzAnchor="page" w:tblpX="552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561"/>
            </w:tblGrid>
            <w:tr w:rsidR="00410EF3" w14:paraId="0945F18C" w14:textId="77777777" w:rsidTr="00410EF3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6EEF98A9" w14:textId="77777777" w:rsidR="00410EF3" w:rsidRPr="00D76AFC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ZONAS COMUNES</w:t>
                  </w:r>
                </w:p>
              </w:tc>
              <w:tc>
                <w:tcPr>
                  <w:tcW w:w="529" w:type="dxa"/>
                  <w:shd w:val="clear" w:color="auto" w:fill="C6D9F1" w:themeFill="text2" w:themeFillTint="33"/>
                  <w:vAlign w:val="center"/>
                </w:tcPr>
                <w:p w14:paraId="78C06DEC" w14:textId="77777777" w:rsidR="00410EF3" w:rsidRPr="00D76AFC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F</w:t>
                  </w:r>
                </w:p>
              </w:tc>
            </w:tr>
            <w:tr w:rsidR="004D29A5" w14:paraId="2644550C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D647E05" w14:textId="50668C73" w:rsidR="004D29A5" w:rsidRDefault="004D29A5" w:rsidP="00410EF3">
                  <w:pPr>
                    <w:tabs>
                      <w:tab w:val="left" w:pos="1088"/>
                    </w:tabs>
                  </w:pPr>
                  <w:r>
                    <w:t xml:space="preserve">Vaciado de papeleras </w:t>
                  </w:r>
                </w:p>
              </w:tc>
              <w:tc>
                <w:tcPr>
                  <w:tcW w:w="529" w:type="dxa"/>
                  <w:vAlign w:val="center"/>
                </w:tcPr>
                <w:p w14:paraId="634341E8" w14:textId="09270135" w:rsidR="004D29A5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76166993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B50303F" w14:textId="224BFB9C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>Limpieza de entrada recepción y puerta de acceso</w:t>
                  </w:r>
                </w:p>
              </w:tc>
              <w:tc>
                <w:tcPr>
                  <w:tcW w:w="529" w:type="dxa"/>
                  <w:vAlign w:val="center"/>
                </w:tcPr>
                <w:p w14:paraId="2E57B70E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218B5D79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4DD3645" w14:textId="288EB6B3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 xml:space="preserve">Aspirado moqueta pasillos accesos </w:t>
                  </w:r>
                </w:p>
              </w:tc>
              <w:tc>
                <w:tcPr>
                  <w:tcW w:w="529" w:type="dxa"/>
                  <w:vAlign w:val="center"/>
                </w:tcPr>
                <w:p w14:paraId="4577D74C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02C1CB70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A8D9CC8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Barrido y fregado suelo hall </w:t>
                  </w:r>
                </w:p>
              </w:tc>
              <w:tc>
                <w:tcPr>
                  <w:tcW w:w="529" w:type="dxa"/>
                  <w:vAlign w:val="center"/>
                </w:tcPr>
                <w:p w14:paraId="25C49CD8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3853FCAB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DE86466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Limpieza de puertas </w:t>
                  </w:r>
                </w:p>
              </w:tc>
              <w:tc>
                <w:tcPr>
                  <w:tcW w:w="529" w:type="dxa"/>
                  <w:vAlign w:val="center"/>
                </w:tcPr>
                <w:p w14:paraId="276066C9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4BF6A252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9110930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>Limpieza medios de extinción</w:t>
                  </w:r>
                </w:p>
              </w:tc>
              <w:tc>
                <w:tcPr>
                  <w:tcW w:w="529" w:type="dxa"/>
                  <w:vAlign w:val="center"/>
                </w:tcPr>
                <w:p w14:paraId="6D9A1A7A" w14:textId="55D04EC4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Q</w:t>
                  </w:r>
                </w:p>
              </w:tc>
            </w:tr>
            <w:tr w:rsidR="00410EF3" w14:paraId="6EE05EB9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FBE0220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Limpieza puntos de luz altura 1,80 </w:t>
                  </w:r>
                  <w:proofErr w:type="spellStart"/>
                  <w:r>
                    <w:t>mt</w:t>
                  </w:r>
                  <w:proofErr w:type="spellEnd"/>
                </w:p>
              </w:tc>
              <w:tc>
                <w:tcPr>
                  <w:tcW w:w="529" w:type="dxa"/>
                  <w:vAlign w:val="center"/>
                </w:tcPr>
                <w:p w14:paraId="47645367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410EF3" w14:paraId="72E7AD70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09EC3E9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Quitar telarañas </w:t>
                  </w:r>
                </w:p>
              </w:tc>
              <w:tc>
                <w:tcPr>
                  <w:tcW w:w="529" w:type="dxa"/>
                  <w:vAlign w:val="center"/>
                </w:tcPr>
                <w:p w14:paraId="55CEA047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410EF3" w14:paraId="4448DA6B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CF5A63C" w14:textId="77777777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Limpieza ascensores </w:t>
                  </w:r>
                </w:p>
              </w:tc>
              <w:tc>
                <w:tcPr>
                  <w:tcW w:w="529" w:type="dxa"/>
                  <w:vAlign w:val="center"/>
                </w:tcPr>
                <w:p w14:paraId="36F73213" w14:textId="6891C4EA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N/A</w:t>
                  </w:r>
                </w:p>
              </w:tc>
            </w:tr>
            <w:tr w:rsidR="00410EF3" w14:paraId="0A6A4507" w14:textId="77777777" w:rsidTr="00410EF3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39F01AB4" w14:textId="21BF76EE" w:rsidR="00410EF3" w:rsidRPr="00DE04A1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AULAS</w:t>
                  </w:r>
                  <w:r w:rsidR="00410EF3">
                    <w:t xml:space="preserve"> </w:t>
                  </w:r>
                  <w:r>
                    <w:t>EN USO</w:t>
                  </w:r>
                </w:p>
              </w:tc>
              <w:tc>
                <w:tcPr>
                  <w:tcW w:w="529" w:type="dxa"/>
                  <w:shd w:val="clear" w:color="auto" w:fill="C6D9F1" w:themeFill="text2" w:themeFillTint="33"/>
                  <w:vAlign w:val="center"/>
                </w:tcPr>
                <w:p w14:paraId="4B3D5171" w14:textId="77777777" w:rsidR="00410EF3" w:rsidRPr="00DE04A1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 w:rsidRPr="00DE04A1">
                    <w:t>F</w:t>
                  </w:r>
                </w:p>
              </w:tc>
            </w:tr>
            <w:tr w:rsidR="004D29A5" w14:paraId="020CAE7F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766CD72" w14:textId="049CA115" w:rsidR="004D29A5" w:rsidRDefault="004D29A5" w:rsidP="00410EF3">
                  <w:pPr>
                    <w:tabs>
                      <w:tab w:val="left" w:pos="1088"/>
                    </w:tabs>
                  </w:pPr>
                  <w:r>
                    <w:t>Vaciado de papeleras</w:t>
                  </w:r>
                </w:p>
              </w:tc>
              <w:tc>
                <w:tcPr>
                  <w:tcW w:w="529" w:type="dxa"/>
                  <w:vAlign w:val="center"/>
                </w:tcPr>
                <w:p w14:paraId="3DE47FEE" w14:textId="07DC42DA" w:rsidR="004D29A5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397DB203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9E6E361" w14:textId="07BF8124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 xml:space="preserve">Limpieza de mesas </w:t>
                  </w:r>
                </w:p>
              </w:tc>
              <w:tc>
                <w:tcPr>
                  <w:tcW w:w="529" w:type="dxa"/>
                  <w:vAlign w:val="center"/>
                </w:tcPr>
                <w:p w14:paraId="19ADBECE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49CF2AB6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622FA61" w14:textId="287D9E0B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 xml:space="preserve">Limpieza de sillas y cepillado </w:t>
                  </w:r>
                </w:p>
              </w:tc>
              <w:tc>
                <w:tcPr>
                  <w:tcW w:w="529" w:type="dxa"/>
                  <w:vAlign w:val="center"/>
                </w:tcPr>
                <w:p w14:paraId="26EC1430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1F355D0A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BA66794" w14:textId="7F253106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>Limpieza pizarras y materiales de enseñanza</w:t>
                  </w:r>
                </w:p>
              </w:tc>
              <w:tc>
                <w:tcPr>
                  <w:tcW w:w="529" w:type="dxa"/>
                  <w:vAlign w:val="center"/>
                </w:tcPr>
                <w:p w14:paraId="29E05BFA" w14:textId="77777777" w:rsidR="00410EF3" w:rsidRDefault="00410EF3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75D02ACD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D3F0C97" w14:textId="1499B4CA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>Aspirado moqueta</w:t>
                  </w:r>
                </w:p>
              </w:tc>
              <w:tc>
                <w:tcPr>
                  <w:tcW w:w="529" w:type="dxa"/>
                  <w:vAlign w:val="center"/>
                </w:tcPr>
                <w:p w14:paraId="56D2F364" w14:textId="50009501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10EF3" w14:paraId="20B96A59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E06F4C1" w14:textId="6198F078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Limpieza </w:t>
                  </w:r>
                  <w:r w:rsidR="004D29A5">
                    <w:t xml:space="preserve">cristalería </w:t>
                  </w:r>
                </w:p>
              </w:tc>
              <w:tc>
                <w:tcPr>
                  <w:tcW w:w="529" w:type="dxa"/>
                  <w:vAlign w:val="center"/>
                </w:tcPr>
                <w:p w14:paraId="7BE87ABC" w14:textId="17BB6270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410EF3" w14:paraId="0D7D4157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431891D" w14:textId="4C1F382A" w:rsidR="00410EF3" w:rsidRDefault="00410EF3" w:rsidP="00410EF3">
                  <w:pPr>
                    <w:tabs>
                      <w:tab w:val="left" w:pos="1088"/>
                    </w:tabs>
                  </w:pPr>
                  <w:r>
                    <w:t xml:space="preserve">Limpieza altos </w:t>
                  </w:r>
                </w:p>
              </w:tc>
              <w:tc>
                <w:tcPr>
                  <w:tcW w:w="529" w:type="dxa"/>
                  <w:vAlign w:val="center"/>
                </w:tcPr>
                <w:p w14:paraId="7B65DA86" w14:textId="605585A6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410EF3" w14:paraId="777D68E6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940676C" w14:textId="076BBD1E" w:rsidR="00410EF3" w:rsidRDefault="004D29A5" w:rsidP="00410EF3">
                  <w:pPr>
                    <w:tabs>
                      <w:tab w:val="left" w:pos="1088"/>
                    </w:tabs>
                  </w:pPr>
                  <w:r>
                    <w:t>Limpieza puertas</w:t>
                  </w:r>
                </w:p>
              </w:tc>
              <w:tc>
                <w:tcPr>
                  <w:tcW w:w="529" w:type="dxa"/>
                  <w:vAlign w:val="center"/>
                </w:tcPr>
                <w:p w14:paraId="56CC5248" w14:textId="4B42E710" w:rsidR="00410EF3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4D29A5" w14:paraId="3CEC5249" w14:textId="77777777" w:rsidTr="00410EF3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C7F641B" w14:textId="79F2C03C" w:rsidR="004D29A5" w:rsidRDefault="004D29A5" w:rsidP="00410EF3">
                  <w:pPr>
                    <w:tabs>
                      <w:tab w:val="left" w:pos="1088"/>
                    </w:tabs>
                  </w:pPr>
                  <w:r>
                    <w:t xml:space="preserve">Limpieza mamparas </w:t>
                  </w:r>
                </w:p>
              </w:tc>
              <w:tc>
                <w:tcPr>
                  <w:tcW w:w="529" w:type="dxa"/>
                  <w:vAlign w:val="center"/>
                </w:tcPr>
                <w:p w14:paraId="1E3045A3" w14:textId="436BE7B2" w:rsidR="004D29A5" w:rsidRDefault="004D29A5" w:rsidP="00410EF3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6"/>
              <w:gridCol w:w="587"/>
            </w:tblGrid>
            <w:tr w:rsidR="00410EF3" w14:paraId="667D0B88" w14:textId="77777777" w:rsidTr="00410EF3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212E2A1B" w14:textId="77777777" w:rsidR="00410EF3" w:rsidRPr="00D76AFC" w:rsidRDefault="00410EF3" w:rsidP="00410EF3">
                  <w:pPr>
                    <w:jc w:val="center"/>
                  </w:pPr>
                  <w:r w:rsidRPr="00D76AFC">
                    <w:t>OFICINAS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03120CAD" w14:textId="77777777" w:rsidR="00410EF3" w:rsidRPr="00D76AFC" w:rsidRDefault="00410EF3" w:rsidP="00410EF3">
                  <w:pPr>
                    <w:jc w:val="center"/>
                  </w:pPr>
                  <w:r w:rsidRPr="00D76AFC">
                    <w:t>F</w:t>
                  </w:r>
                </w:p>
              </w:tc>
            </w:tr>
            <w:tr w:rsidR="00410EF3" w14:paraId="791E12AD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6305392" w14:textId="77777777" w:rsidR="00410EF3" w:rsidRDefault="00410EF3" w:rsidP="00410EF3">
                  <w:r>
                    <w:t>Vaciado de papeleras</w:t>
                  </w:r>
                </w:p>
              </w:tc>
              <w:tc>
                <w:tcPr>
                  <w:tcW w:w="587" w:type="dxa"/>
                  <w:vAlign w:val="center"/>
                </w:tcPr>
                <w:p w14:paraId="6702FFD9" w14:textId="45D46E8E" w:rsidR="00410EF3" w:rsidRDefault="004D29A5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0283A1DD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11BF77CD" w14:textId="7FF85E9E" w:rsidR="00410EF3" w:rsidRDefault="00410EF3" w:rsidP="00410EF3">
                  <w:r>
                    <w:t>Aspirado moqueta</w:t>
                  </w:r>
                  <w:r w:rsidR="004D29A5">
                    <w:t>, secuencial</w:t>
                  </w:r>
                </w:p>
              </w:tc>
              <w:tc>
                <w:tcPr>
                  <w:tcW w:w="587" w:type="dxa"/>
                  <w:vAlign w:val="center"/>
                </w:tcPr>
                <w:p w14:paraId="7963BE2C" w14:textId="63381E5D" w:rsidR="00410EF3" w:rsidRDefault="004D29A5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79804379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0EE542C7" w14:textId="19F14623" w:rsidR="00410EF3" w:rsidRDefault="004D29A5" w:rsidP="00410EF3">
                  <w:r>
                    <w:t>Barrido y fregado de suelos en zona office</w:t>
                  </w:r>
                  <w:r w:rsidR="00410EF3">
                    <w:t xml:space="preserve"> </w:t>
                  </w:r>
                </w:p>
              </w:tc>
              <w:tc>
                <w:tcPr>
                  <w:tcW w:w="587" w:type="dxa"/>
                  <w:vAlign w:val="center"/>
                </w:tcPr>
                <w:p w14:paraId="0C3F7536" w14:textId="77777777" w:rsidR="00410EF3" w:rsidRDefault="00410EF3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4DA4509F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8A97543" w14:textId="547FCA99" w:rsidR="00410EF3" w:rsidRDefault="004D29A5" w:rsidP="00410EF3">
                  <w:proofErr w:type="gramStart"/>
                  <w:r>
                    <w:t>Limpieza mobiliario</w:t>
                  </w:r>
                  <w:proofErr w:type="gramEnd"/>
                  <w:r>
                    <w:t xml:space="preserve"> en office </w:t>
                  </w:r>
                </w:p>
              </w:tc>
              <w:tc>
                <w:tcPr>
                  <w:tcW w:w="587" w:type="dxa"/>
                  <w:vAlign w:val="center"/>
                </w:tcPr>
                <w:p w14:paraId="2804725E" w14:textId="516C81CF" w:rsidR="00410EF3" w:rsidRDefault="004D29A5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2BF47C33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3B5C0C0" w14:textId="77777777" w:rsidR="00410EF3" w:rsidRDefault="00410EF3" w:rsidP="00410EF3">
                  <w:r>
                    <w:t xml:space="preserve">Limpieza de mesas, enseres y puestos de trabajo </w:t>
                  </w:r>
                </w:p>
              </w:tc>
              <w:tc>
                <w:tcPr>
                  <w:tcW w:w="587" w:type="dxa"/>
                  <w:vAlign w:val="center"/>
                </w:tcPr>
                <w:p w14:paraId="5EB0492F" w14:textId="2D15464C" w:rsidR="00410EF3" w:rsidRDefault="004D29A5" w:rsidP="00410EF3">
                  <w:pPr>
                    <w:jc w:val="center"/>
                  </w:pPr>
                  <w:r>
                    <w:t>D</w:t>
                  </w:r>
                </w:p>
              </w:tc>
            </w:tr>
            <w:tr w:rsidR="00410EF3" w14:paraId="0D4C8EA6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D4D681F" w14:textId="77777777" w:rsidR="00410EF3" w:rsidRDefault="00410EF3" w:rsidP="00410EF3">
                  <w:r>
                    <w:t xml:space="preserve">Limpieza y desinfección teléfonos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DA064EB" w14:textId="0E92588E" w:rsidR="00410EF3" w:rsidRDefault="004D29A5" w:rsidP="00410EF3">
                  <w:pPr>
                    <w:jc w:val="center"/>
                  </w:pPr>
                  <w:r>
                    <w:t>3V</w:t>
                  </w:r>
                </w:p>
              </w:tc>
            </w:tr>
            <w:tr w:rsidR="00410EF3" w14:paraId="5B18A5C9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D0932C5" w14:textId="77777777" w:rsidR="00410EF3" w:rsidRDefault="00410EF3" w:rsidP="00410EF3">
                  <w:r>
                    <w:t>Limpieza pantallas ordenador</w:t>
                  </w:r>
                </w:p>
              </w:tc>
              <w:tc>
                <w:tcPr>
                  <w:tcW w:w="587" w:type="dxa"/>
                  <w:vAlign w:val="center"/>
                </w:tcPr>
                <w:p w14:paraId="74ED9FCE" w14:textId="24A288D5" w:rsidR="00410EF3" w:rsidRDefault="004D29A5" w:rsidP="00410EF3">
                  <w:pPr>
                    <w:jc w:val="center"/>
                  </w:pPr>
                  <w:r>
                    <w:t>3V</w:t>
                  </w:r>
                </w:p>
              </w:tc>
            </w:tr>
            <w:tr w:rsidR="00410EF3" w14:paraId="75AC49D2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B9CE4E9" w14:textId="77777777" w:rsidR="00410EF3" w:rsidRDefault="00410EF3" w:rsidP="00410EF3">
                  <w:r>
                    <w:t>Limpieza material informático</w:t>
                  </w:r>
                </w:p>
              </w:tc>
              <w:tc>
                <w:tcPr>
                  <w:tcW w:w="587" w:type="dxa"/>
                  <w:vAlign w:val="center"/>
                </w:tcPr>
                <w:p w14:paraId="2D06B721" w14:textId="10EDE13E" w:rsidR="00410EF3" w:rsidRDefault="004D29A5" w:rsidP="00410EF3">
                  <w:pPr>
                    <w:jc w:val="center"/>
                  </w:pPr>
                  <w:r>
                    <w:t>S</w:t>
                  </w:r>
                </w:p>
              </w:tc>
            </w:tr>
            <w:tr w:rsidR="00410EF3" w14:paraId="0E8E85AC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D98FF83" w14:textId="197747CF" w:rsidR="00410EF3" w:rsidRDefault="00410EF3" w:rsidP="00410EF3">
                  <w:r>
                    <w:t>Limpieza de mobiliario</w:t>
                  </w:r>
                  <w:r w:rsidR="004D29A5">
                    <w:t xml:space="preserve"> rotativo</w:t>
                  </w:r>
                </w:p>
              </w:tc>
              <w:tc>
                <w:tcPr>
                  <w:tcW w:w="587" w:type="dxa"/>
                  <w:vAlign w:val="center"/>
                </w:tcPr>
                <w:p w14:paraId="218F391B" w14:textId="10E6D24E" w:rsidR="00410EF3" w:rsidRDefault="004D29A5" w:rsidP="00410EF3">
                  <w:pPr>
                    <w:jc w:val="center"/>
                  </w:pPr>
                  <w:r>
                    <w:t>S</w:t>
                  </w:r>
                </w:p>
              </w:tc>
            </w:tr>
            <w:tr w:rsidR="00410EF3" w14:paraId="2B223812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0CAAC831" w14:textId="77777777" w:rsidR="00410EF3" w:rsidRDefault="00410EF3" w:rsidP="00410EF3">
                  <w:r>
                    <w:t>Limpieza elementos decorativos y extintores</w:t>
                  </w:r>
                </w:p>
              </w:tc>
              <w:tc>
                <w:tcPr>
                  <w:tcW w:w="587" w:type="dxa"/>
                  <w:vAlign w:val="center"/>
                </w:tcPr>
                <w:p w14:paraId="0ECEB5D4" w14:textId="1EE19167" w:rsidR="00410EF3" w:rsidRDefault="004D29A5" w:rsidP="00410EF3">
                  <w:pPr>
                    <w:jc w:val="center"/>
                  </w:pPr>
                  <w:r>
                    <w:t>S/N</w:t>
                  </w:r>
                </w:p>
              </w:tc>
            </w:tr>
            <w:tr w:rsidR="00410EF3" w14:paraId="76F2D735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ACDCAE7" w14:textId="77777777" w:rsidR="00410EF3" w:rsidRDefault="00410EF3" w:rsidP="00410EF3">
                  <w:r>
                    <w:t xml:space="preserve">Limpieza de puertas </w:t>
                  </w:r>
                </w:p>
              </w:tc>
              <w:tc>
                <w:tcPr>
                  <w:tcW w:w="587" w:type="dxa"/>
                  <w:vAlign w:val="center"/>
                </w:tcPr>
                <w:p w14:paraId="23EDDAE2" w14:textId="4E93D271" w:rsidR="00410EF3" w:rsidRDefault="004D29A5" w:rsidP="00410EF3">
                  <w:pPr>
                    <w:jc w:val="center"/>
                  </w:pPr>
                  <w:r>
                    <w:t>Q</w:t>
                  </w:r>
                </w:p>
              </w:tc>
            </w:tr>
            <w:tr w:rsidR="00410EF3" w14:paraId="54CCC29D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D36F48D" w14:textId="77777777" w:rsidR="00410EF3" w:rsidRDefault="00410EF3" w:rsidP="00410EF3">
                  <w:r>
                    <w:t>Quitar telarañas</w:t>
                  </w:r>
                </w:p>
              </w:tc>
              <w:tc>
                <w:tcPr>
                  <w:tcW w:w="587" w:type="dxa"/>
                  <w:vAlign w:val="center"/>
                </w:tcPr>
                <w:p w14:paraId="2050BF6F" w14:textId="5F5CD9F7" w:rsidR="00410EF3" w:rsidRDefault="004D29A5" w:rsidP="00410EF3">
                  <w:pPr>
                    <w:jc w:val="center"/>
                  </w:pPr>
                  <w:r>
                    <w:t>S/N</w:t>
                  </w:r>
                </w:p>
              </w:tc>
            </w:tr>
            <w:tr w:rsidR="00410EF3" w14:paraId="0B910A2C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E52F134" w14:textId="7E342785" w:rsidR="00410EF3" w:rsidRDefault="00410EF3" w:rsidP="00410EF3">
                  <w:r>
                    <w:t xml:space="preserve">Limpieza </w:t>
                  </w:r>
                  <w:r w:rsidR="004D29A5">
                    <w:t>taquillas y guardapolvo</w:t>
                  </w:r>
                </w:p>
              </w:tc>
              <w:tc>
                <w:tcPr>
                  <w:tcW w:w="587" w:type="dxa"/>
                  <w:vAlign w:val="center"/>
                </w:tcPr>
                <w:p w14:paraId="5EFC2E82" w14:textId="31DD2150" w:rsidR="00410EF3" w:rsidRDefault="004D29A5" w:rsidP="00410EF3">
                  <w:pPr>
                    <w:jc w:val="center"/>
                  </w:pPr>
                  <w:r>
                    <w:t>S</w:t>
                  </w:r>
                </w:p>
              </w:tc>
            </w:tr>
            <w:tr w:rsidR="00410EF3" w14:paraId="2416F880" w14:textId="77777777" w:rsidTr="00410EF3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563FDE66" w14:textId="77777777" w:rsidR="00410EF3" w:rsidRPr="00E9350C" w:rsidRDefault="00410EF3" w:rsidP="00410EF3">
                  <w:pPr>
                    <w:jc w:val="center"/>
                  </w:pPr>
                  <w:r>
                    <w:t xml:space="preserve">OTROS TRABAJOS 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6B43D388" w14:textId="77777777" w:rsidR="00410EF3" w:rsidRPr="00E9350C" w:rsidRDefault="00410EF3" w:rsidP="00410EF3">
                  <w:pPr>
                    <w:jc w:val="center"/>
                  </w:pPr>
                </w:p>
              </w:tc>
            </w:tr>
            <w:tr w:rsidR="00410EF3" w14:paraId="2CD6EB0E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0481627" w14:textId="77777777" w:rsidR="00410EF3" w:rsidRDefault="00410EF3" w:rsidP="00410EF3">
                  <w:r>
                    <w:t>Limpieza de cristales interiores</w:t>
                  </w:r>
                </w:p>
              </w:tc>
              <w:tc>
                <w:tcPr>
                  <w:tcW w:w="587" w:type="dxa"/>
                  <w:vAlign w:val="center"/>
                </w:tcPr>
                <w:p w14:paraId="08868CDF" w14:textId="77777777" w:rsidR="00410EF3" w:rsidRDefault="00410EF3" w:rsidP="00410EF3">
                  <w:pPr>
                    <w:jc w:val="center"/>
                  </w:pPr>
                </w:p>
              </w:tc>
            </w:tr>
            <w:tr w:rsidR="00410EF3" w14:paraId="10C75BCF" w14:textId="77777777" w:rsidTr="00410EF3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FC1732F" w14:textId="6971207A" w:rsidR="00410EF3" w:rsidRDefault="004D29A5" w:rsidP="00410EF3">
                  <w:r>
                    <w:t>Limpieza de mamparas divisiones y cristal</w:t>
                  </w:r>
                </w:p>
              </w:tc>
              <w:tc>
                <w:tcPr>
                  <w:tcW w:w="587" w:type="dxa"/>
                  <w:vAlign w:val="center"/>
                </w:tcPr>
                <w:p w14:paraId="7B6C9CC6" w14:textId="77777777" w:rsidR="00410EF3" w:rsidRDefault="00410EF3" w:rsidP="00410EF3">
                  <w:pPr>
                    <w:jc w:val="center"/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5529" w:tblpY="365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2187"/>
              <w:gridCol w:w="2069"/>
              <w:gridCol w:w="701"/>
            </w:tblGrid>
            <w:tr w:rsidR="00410EF3" w14:paraId="0DD0B093" w14:textId="77777777" w:rsidTr="00410EF3">
              <w:trPr>
                <w:trHeight w:val="127"/>
              </w:trPr>
              <w:tc>
                <w:tcPr>
                  <w:tcW w:w="2187" w:type="dxa"/>
                  <w:vMerge w:val="restart"/>
                </w:tcPr>
                <w:p w14:paraId="4B19BBB0" w14:textId="77777777" w:rsidR="00410EF3" w:rsidRDefault="00410EF3" w:rsidP="00410EF3">
                  <w:r>
                    <w:t>Leyenda:</w:t>
                  </w:r>
                </w:p>
                <w:p w14:paraId="35421E36" w14:textId="77777777" w:rsidR="00410EF3" w:rsidRDefault="00410EF3" w:rsidP="00410EF3"/>
                <w:tbl>
                  <w:tblPr>
                    <w:tblStyle w:val="Tablaconcuadrcula"/>
                    <w:tblpPr w:leftFromText="141" w:rightFromText="141" w:vertAnchor="text" w:horzAnchor="page" w:tblpX="189" w:tblpY="25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8"/>
                  </w:tblGrid>
                  <w:tr w:rsidR="00410EF3" w:rsidRPr="00DC4F02" w14:paraId="1192298A" w14:textId="77777777" w:rsidTr="00410EF3">
                    <w:trPr>
                      <w:trHeight w:val="292"/>
                    </w:trPr>
                    <w:tc>
                      <w:tcPr>
                        <w:tcW w:w="508" w:type="dxa"/>
                        <w:shd w:val="clear" w:color="auto" w:fill="C6D9F1" w:themeFill="text2" w:themeFillTint="33"/>
                        <w:vAlign w:val="center"/>
                      </w:tcPr>
                      <w:p w14:paraId="448DDE33" w14:textId="77777777" w:rsidR="00410EF3" w:rsidRPr="00D76AFC" w:rsidRDefault="00410EF3" w:rsidP="00410EF3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2F5052E6" w14:textId="77777777" w:rsidR="00410EF3" w:rsidRDefault="00410EF3" w:rsidP="00410EF3">
                  <w:r>
                    <w:t>FRECUENCIAS</w:t>
                  </w:r>
                </w:p>
                <w:p w14:paraId="37890B23" w14:textId="77777777" w:rsidR="00410EF3" w:rsidRDefault="00410EF3" w:rsidP="00410EF3"/>
              </w:tc>
              <w:tc>
                <w:tcPr>
                  <w:tcW w:w="2069" w:type="dxa"/>
                </w:tcPr>
                <w:p w14:paraId="1F7CFF6E" w14:textId="77777777" w:rsidR="00410EF3" w:rsidRDefault="00410EF3" w:rsidP="00410EF3">
                  <w:r>
                    <w:t>Bimestral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95FDDE7" w14:textId="77777777" w:rsidR="00410EF3" w:rsidRDefault="00410EF3" w:rsidP="00410EF3">
                  <w:pPr>
                    <w:jc w:val="center"/>
                  </w:pPr>
                  <w:r>
                    <w:t>B</w:t>
                  </w:r>
                </w:p>
              </w:tc>
            </w:tr>
            <w:tr w:rsidR="00410EF3" w14:paraId="76DA0360" w14:textId="77777777" w:rsidTr="00410EF3">
              <w:trPr>
                <w:trHeight w:val="154"/>
              </w:trPr>
              <w:tc>
                <w:tcPr>
                  <w:tcW w:w="2187" w:type="dxa"/>
                  <w:vMerge/>
                </w:tcPr>
                <w:p w14:paraId="1A12C016" w14:textId="77777777" w:rsidR="00410EF3" w:rsidRDefault="00410EF3" w:rsidP="00410EF3"/>
              </w:tc>
              <w:tc>
                <w:tcPr>
                  <w:tcW w:w="2069" w:type="dxa"/>
                </w:tcPr>
                <w:p w14:paraId="5C5FC6CF" w14:textId="77777777" w:rsidR="00410EF3" w:rsidRDefault="00410EF3" w:rsidP="00410EF3">
                  <w:r>
                    <w:t>Trimestral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615AE397" w14:textId="77777777" w:rsidR="00410EF3" w:rsidRDefault="00410EF3" w:rsidP="00410EF3">
                  <w:pPr>
                    <w:jc w:val="center"/>
                  </w:pPr>
                  <w:r>
                    <w:t>T</w:t>
                  </w:r>
                </w:p>
              </w:tc>
            </w:tr>
            <w:tr w:rsidR="00410EF3" w14:paraId="10949DE3" w14:textId="77777777" w:rsidTr="00410EF3">
              <w:trPr>
                <w:trHeight w:val="154"/>
              </w:trPr>
              <w:tc>
                <w:tcPr>
                  <w:tcW w:w="2187" w:type="dxa"/>
                  <w:vMerge/>
                </w:tcPr>
                <w:p w14:paraId="24C06CD1" w14:textId="77777777" w:rsidR="00410EF3" w:rsidRDefault="00410EF3" w:rsidP="00410EF3"/>
              </w:tc>
              <w:tc>
                <w:tcPr>
                  <w:tcW w:w="2069" w:type="dxa"/>
                </w:tcPr>
                <w:p w14:paraId="051B59FB" w14:textId="77777777" w:rsidR="00410EF3" w:rsidRDefault="00410EF3" w:rsidP="00410EF3">
                  <w:r>
                    <w:t>Semestral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0557B3AD" w14:textId="77777777" w:rsidR="00410EF3" w:rsidRDefault="00410EF3" w:rsidP="00410EF3">
                  <w:pPr>
                    <w:jc w:val="center"/>
                  </w:pPr>
                  <w:r>
                    <w:t>SM</w:t>
                  </w:r>
                </w:p>
              </w:tc>
            </w:tr>
            <w:tr w:rsidR="00410EF3" w14:paraId="11B94DF8" w14:textId="77777777" w:rsidTr="00410EF3">
              <w:trPr>
                <w:trHeight w:val="154"/>
              </w:trPr>
              <w:tc>
                <w:tcPr>
                  <w:tcW w:w="2187" w:type="dxa"/>
                  <w:vMerge/>
                </w:tcPr>
                <w:p w14:paraId="3079BD1F" w14:textId="77777777" w:rsidR="00410EF3" w:rsidRDefault="00410EF3" w:rsidP="00410EF3"/>
              </w:tc>
              <w:tc>
                <w:tcPr>
                  <w:tcW w:w="2069" w:type="dxa"/>
                </w:tcPr>
                <w:p w14:paraId="495915D1" w14:textId="77777777" w:rsidR="00410EF3" w:rsidRDefault="00410EF3" w:rsidP="00410EF3">
                  <w:r>
                    <w:t>Anual</w:t>
                  </w:r>
                </w:p>
              </w:tc>
              <w:tc>
                <w:tcPr>
                  <w:tcW w:w="701" w:type="dxa"/>
                  <w:vAlign w:val="center"/>
                </w:tcPr>
                <w:p w14:paraId="79A6DEAB" w14:textId="77777777" w:rsidR="00410EF3" w:rsidRDefault="00410EF3" w:rsidP="00410EF3">
                  <w:pPr>
                    <w:jc w:val="center"/>
                  </w:pPr>
                  <w:r>
                    <w:t>A</w:t>
                  </w:r>
                </w:p>
              </w:tc>
            </w:tr>
            <w:tr w:rsidR="00410EF3" w14:paraId="07243D4E" w14:textId="77777777" w:rsidTr="00410EF3">
              <w:trPr>
                <w:trHeight w:val="154"/>
              </w:trPr>
              <w:tc>
                <w:tcPr>
                  <w:tcW w:w="2187" w:type="dxa"/>
                  <w:vMerge/>
                </w:tcPr>
                <w:p w14:paraId="0CF0E2B6" w14:textId="77777777" w:rsidR="00410EF3" w:rsidRDefault="00410EF3" w:rsidP="00410EF3"/>
              </w:tc>
              <w:tc>
                <w:tcPr>
                  <w:tcW w:w="2069" w:type="dxa"/>
                </w:tcPr>
                <w:p w14:paraId="10361BC3" w14:textId="77777777" w:rsidR="00410EF3" w:rsidRDefault="00410EF3" w:rsidP="00410EF3">
                  <w:r>
                    <w:t>Según necesidad</w:t>
                  </w:r>
                </w:p>
              </w:tc>
              <w:tc>
                <w:tcPr>
                  <w:tcW w:w="701" w:type="dxa"/>
                  <w:vAlign w:val="center"/>
                </w:tcPr>
                <w:p w14:paraId="06D3D1CC" w14:textId="77777777" w:rsidR="00410EF3" w:rsidRDefault="00410EF3" w:rsidP="00410EF3">
                  <w:pPr>
                    <w:jc w:val="center"/>
                  </w:pPr>
                  <w:r>
                    <w:t>S/N</w:t>
                  </w:r>
                </w:p>
              </w:tc>
            </w:tr>
            <w:tr w:rsidR="00410EF3" w14:paraId="66D442FF" w14:textId="77777777" w:rsidTr="00410EF3">
              <w:trPr>
                <w:trHeight w:val="154"/>
              </w:trPr>
              <w:tc>
                <w:tcPr>
                  <w:tcW w:w="2187" w:type="dxa"/>
                  <w:vMerge/>
                </w:tcPr>
                <w:p w14:paraId="145083AC" w14:textId="77777777" w:rsidR="00410EF3" w:rsidRDefault="00410EF3" w:rsidP="00410EF3"/>
              </w:tc>
              <w:tc>
                <w:tcPr>
                  <w:tcW w:w="2069" w:type="dxa"/>
                </w:tcPr>
                <w:p w14:paraId="6FD82902" w14:textId="77777777" w:rsidR="00410EF3" w:rsidRDefault="00410EF3" w:rsidP="00410EF3">
                  <w:r>
                    <w:t>No aplica</w:t>
                  </w:r>
                </w:p>
              </w:tc>
              <w:tc>
                <w:tcPr>
                  <w:tcW w:w="701" w:type="dxa"/>
                  <w:vAlign w:val="center"/>
                </w:tcPr>
                <w:p w14:paraId="52AA3586" w14:textId="77777777" w:rsidR="00410EF3" w:rsidRDefault="00410EF3" w:rsidP="00410EF3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781B315C" w14:textId="77777777" w:rsidR="00410EF3" w:rsidRPr="009024B3" w:rsidRDefault="00410EF3" w:rsidP="00410EF3">
            <w:pPr>
              <w:tabs>
                <w:tab w:val="left" w:pos="1088"/>
              </w:tabs>
            </w:pPr>
          </w:p>
        </w:tc>
      </w:tr>
    </w:tbl>
    <w:p w14:paraId="5D9285FE" w14:textId="77777777" w:rsidR="009C67F9" w:rsidRDefault="009C67F9" w:rsidP="004E6003"/>
    <w:p w14:paraId="592B3917" w14:textId="77777777" w:rsidR="009C67F9" w:rsidRDefault="009C67F9" w:rsidP="004E6003"/>
    <w:p w14:paraId="6A39FCB2" w14:textId="77777777" w:rsidR="009C67F9" w:rsidRDefault="009C67F9" w:rsidP="004E6003"/>
    <w:p w14:paraId="4DA03498" w14:textId="77777777" w:rsidR="009C67F9" w:rsidRDefault="009C67F9" w:rsidP="004E6003"/>
    <w:p w14:paraId="160E95B2" w14:textId="77777777" w:rsidR="009C67F9" w:rsidRDefault="009C67F9" w:rsidP="004E6003"/>
    <w:p w14:paraId="48918569" w14:textId="77777777" w:rsidR="009C67F9" w:rsidRDefault="009C67F9" w:rsidP="004E6003"/>
    <w:p w14:paraId="11B7EC62" w14:textId="77777777" w:rsidR="009C67F9" w:rsidRDefault="009C67F9" w:rsidP="004E6003"/>
    <w:p w14:paraId="57F419E8" w14:textId="77777777" w:rsidR="00274B35" w:rsidRPr="004D29A5" w:rsidRDefault="00274B35" w:rsidP="00274B35">
      <w:pPr>
        <w:rPr>
          <w:color w:val="8DB3E2" w:themeColor="text2" w:themeTint="66"/>
          <w:sz w:val="28"/>
          <w:szCs w:val="28"/>
        </w:rPr>
      </w:pPr>
      <w:r w:rsidRPr="004D29A5">
        <w:rPr>
          <w:color w:val="548DD4" w:themeColor="text2" w:themeTint="99"/>
          <w:sz w:val="28"/>
          <w:szCs w:val="28"/>
        </w:rPr>
        <w:t>PRODUCTOS MATERIALES Y MAQUINARIA</w:t>
      </w:r>
    </w:p>
    <w:p w14:paraId="4A92BCDC" w14:textId="77777777" w:rsidR="00274B35" w:rsidRDefault="00274B35" w:rsidP="00274B35"/>
    <w:p w14:paraId="7A642D1E" w14:textId="3642FAAA" w:rsidR="00274B35" w:rsidRPr="004D29A5" w:rsidRDefault="00274B35" w:rsidP="00274B35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  <w:sz w:val="24"/>
          <w:szCs w:val="24"/>
        </w:rPr>
      </w:pPr>
      <w:r w:rsidRPr="004D29A5">
        <w:rPr>
          <w:rFonts w:ascii="Arial" w:hAnsi="Arial"/>
          <w:color w:val="404040" w:themeColor="text1" w:themeTint="BF"/>
          <w:sz w:val="24"/>
          <w:szCs w:val="24"/>
        </w:rPr>
        <w:t xml:space="preserve">Serán por cuenta de SERESMA todos los productos de limpieza y material necesario para realizar los servicios especificados. En la limpieza de las instalaciones, se emplearán los productos adecuados para cada tipo de superficie. Todos los productos </w:t>
      </w:r>
      <w:r w:rsidR="004D29A5" w:rsidRPr="004D29A5">
        <w:rPr>
          <w:rFonts w:ascii="Arial" w:hAnsi="Arial"/>
          <w:color w:val="404040" w:themeColor="text1" w:themeTint="BF"/>
          <w:sz w:val="24"/>
          <w:szCs w:val="24"/>
        </w:rPr>
        <w:t>empleados,</w:t>
      </w:r>
      <w:r w:rsidRPr="004D29A5">
        <w:rPr>
          <w:rFonts w:ascii="Arial" w:hAnsi="Arial"/>
          <w:color w:val="404040" w:themeColor="text1" w:themeTint="BF"/>
          <w:sz w:val="24"/>
          <w:szCs w:val="24"/>
        </w:rPr>
        <w:t xml:space="preserve"> así como </w:t>
      </w:r>
      <w:proofErr w:type="gramStart"/>
      <w:r w:rsidRPr="004D29A5">
        <w:rPr>
          <w:rFonts w:ascii="Arial" w:hAnsi="Arial"/>
          <w:color w:val="404040" w:themeColor="text1" w:themeTint="BF"/>
          <w:sz w:val="24"/>
          <w:szCs w:val="24"/>
        </w:rPr>
        <w:t>otro medios técnicos</w:t>
      </w:r>
      <w:proofErr w:type="gramEnd"/>
      <w:r w:rsidRPr="004D29A5">
        <w:rPr>
          <w:rFonts w:ascii="Arial" w:hAnsi="Arial"/>
          <w:color w:val="404040" w:themeColor="text1" w:themeTint="BF"/>
          <w:sz w:val="24"/>
          <w:szCs w:val="24"/>
        </w:rPr>
        <w:t>, escaleras, carros de limpieza equipados, serán por cuenta de SERESMA. Serán de primera calidad y en las cantidades necesarias para su completa eficacia.</w:t>
      </w:r>
    </w:p>
    <w:p w14:paraId="7023D8FF" w14:textId="77777777" w:rsidR="009C67F9" w:rsidRDefault="009C67F9" w:rsidP="004E6003"/>
    <w:p w14:paraId="2A48ADA4" w14:textId="77777777" w:rsidR="00274B35" w:rsidRDefault="00274B35" w:rsidP="004E6003"/>
    <w:tbl>
      <w:tblPr>
        <w:tblpPr w:leftFromText="141" w:rightFromText="141" w:vertAnchor="page" w:horzAnchor="margin" w:tblpXSpec="center" w:tblpY="5761"/>
        <w:tblW w:w="9294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0A0" w:firstRow="1" w:lastRow="0" w:firstColumn="1" w:lastColumn="0" w:noHBand="0" w:noVBand="0"/>
      </w:tblPr>
      <w:tblGrid>
        <w:gridCol w:w="1663"/>
        <w:gridCol w:w="2119"/>
        <w:gridCol w:w="1272"/>
        <w:gridCol w:w="4240"/>
      </w:tblGrid>
      <w:tr w:rsidR="004D29A5" w:rsidRPr="00695CF0" w14:paraId="35720B06" w14:textId="77777777" w:rsidTr="004D29A5">
        <w:trPr>
          <w:trHeight w:val="554"/>
        </w:trPr>
        <w:tc>
          <w:tcPr>
            <w:tcW w:w="9294" w:type="dxa"/>
            <w:gridSpan w:val="4"/>
            <w:shd w:val="clear" w:color="auto" w:fill="4F81BD" w:themeFill="accent1"/>
            <w:vAlign w:val="center"/>
          </w:tcPr>
          <w:p w14:paraId="112E39F4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FFFFFF"/>
                <w:sz w:val="24"/>
                <w:szCs w:val="24"/>
              </w:rPr>
            </w:pPr>
            <w:r w:rsidRPr="00C70124">
              <w:rPr>
                <w:rFonts w:ascii="Times Roman" w:hAnsi="Times Roman"/>
                <w:b w:val="0"/>
                <w:color w:val="FFFFFF"/>
                <w:sz w:val="24"/>
                <w:szCs w:val="24"/>
              </w:rPr>
              <w:t>Medios técnicos adscritos al centro</w:t>
            </w:r>
          </w:p>
        </w:tc>
      </w:tr>
      <w:tr w:rsidR="004D29A5" w:rsidRPr="00695CF0" w14:paraId="12AE146C" w14:textId="77777777" w:rsidTr="004D29A5">
        <w:trPr>
          <w:trHeight w:val="500"/>
        </w:trPr>
        <w:tc>
          <w:tcPr>
            <w:tcW w:w="1663" w:type="dxa"/>
            <w:tcBorders>
              <w:left w:val="nil"/>
            </w:tcBorders>
            <w:shd w:val="clear" w:color="auto" w:fill="auto"/>
            <w:vAlign w:val="center"/>
          </w:tcPr>
          <w:p w14:paraId="731DC6A9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Elemento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5B274C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Descripción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FF69A6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Cantidad</w:t>
            </w:r>
          </w:p>
        </w:tc>
        <w:tc>
          <w:tcPr>
            <w:tcW w:w="4239" w:type="dxa"/>
            <w:tcBorders>
              <w:right w:val="nil"/>
            </w:tcBorders>
            <w:shd w:val="clear" w:color="auto" w:fill="auto"/>
            <w:vAlign w:val="center"/>
          </w:tcPr>
          <w:p w14:paraId="5084D361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Utilidad</w:t>
            </w:r>
          </w:p>
        </w:tc>
      </w:tr>
      <w:tr w:rsidR="004D29A5" w:rsidRPr="00695CF0" w14:paraId="6C9A0A9B" w14:textId="77777777" w:rsidTr="004D29A5">
        <w:trPr>
          <w:trHeight w:val="2031"/>
        </w:trPr>
        <w:tc>
          <w:tcPr>
            <w:tcW w:w="1663" w:type="dxa"/>
            <w:tcBorders>
              <w:left w:val="nil"/>
            </w:tcBorders>
            <w:vAlign w:val="center"/>
          </w:tcPr>
          <w:p w14:paraId="3B522117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808080"/>
                <w:sz w:val="14"/>
                <w:szCs w:val="14"/>
              </w:rPr>
            </w:pPr>
            <w:r w:rsidRPr="00C70124"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  <w:drawing>
                <wp:inline distT="0" distB="0" distL="0" distR="0" wp14:anchorId="711814C9" wp14:editId="2E82A372">
                  <wp:extent cx="963014" cy="852854"/>
                  <wp:effectExtent l="0" t="0" r="2540" b="0"/>
                  <wp:docPr id="22" name="Imagen 12" descr="Unkn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kn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318" cy="85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vAlign w:val="center"/>
          </w:tcPr>
          <w:p w14:paraId="58CC4F7D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Carros de limpieza completamente equipado</w:t>
            </w:r>
          </w:p>
        </w:tc>
        <w:tc>
          <w:tcPr>
            <w:tcW w:w="1272" w:type="dxa"/>
            <w:vAlign w:val="center"/>
          </w:tcPr>
          <w:p w14:paraId="311249F9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4239" w:type="dxa"/>
            <w:tcBorders>
              <w:right w:val="nil"/>
            </w:tcBorders>
            <w:vAlign w:val="center"/>
          </w:tcPr>
          <w:p w14:paraId="25ACADF3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Muy útil y eficiente y con todo el material listo para ser usado: Evita paseos innecesarios al cuarto de limpieza. Permite al operario desplazarse fácilmente cubriendo mayores áreas en manos tiempo</w:t>
            </w:r>
          </w:p>
        </w:tc>
      </w:tr>
      <w:tr w:rsidR="004D29A5" w:rsidRPr="00695CF0" w14:paraId="14B71DFC" w14:textId="77777777" w:rsidTr="004D29A5">
        <w:trPr>
          <w:trHeight w:val="1267"/>
        </w:trPr>
        <w:tc>
          <w:tcPr>
            <w:tcW w:w="1663" w:type="dxa"/>
            <w:tcBorders>
              <w:left w:val="nil"/>
            </w:tcBorders>
            <w:vAlign w:val="center"/>
          </w:tcPr>
          <w:p w14:paraId="6C95D983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808080"/>
                <w:sz w:val="14"/>
                <w:szCs w:val="14"/>
              </w:rPr>
            </w:pPr>
            <w:r w:rsidRPr="00C70124"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  <w:drawing>
                <wp:inline distT="0" distB="0" distL="0" distR="0" wp14:anchorId="5BEBF725" wp14:editId="1A983B3B">
                  <wp:extent cx="915150" cy="601272"/>
                  <wp:effectExtent l="0" t="0" r="0" b="0"/>
                  <wp:docPr id="20" name="Imagen 14" descr="Unkn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kn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66" cy="60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vAlign w:val="center"/>
          </w:tcPr>
          <w:p w14:paraId="4BC66482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Escaleras</w:t>
            </w:r>
          </w:p>
        </w:tc>
        <w:tc>
          <w:tcPr>
            <w:tcW w:w="1272" w:type="dxa"/>
            <w:vAlign w:val="center"/>
          </w:tcPr>
          <w:p w14:paraId="150ABB0D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4239" w:type="dxa"/>
            <w:tcBorders>
              <w:right w:val="nil"/>
            </w:tcBorders>
            <w:vAlign w:val="center"/>
          </w:tcPr>
          <w:p w14:paraId="57B6A3CF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Permite alcanzar la altura suficiente para limpieza de partes altas de mobiliario, alicatados de azulejos </w:t>
            </w:r>
            <w:proofErr w:type="spellStart"/>
            <w:r w:rsidRPr="00C70124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etc</w:t>
            </w:r>
            <w:proofErr w:type="spellEnd"/>
          </w:p>
        </w:tc>
      </w:tr>
      <w:tr w:rsidR="004D29A5" w:rsidRPr="00695CF0" w14:paraId="7FC78FEF" w14:textId="77777777" w:rsidTr="004D29A5">
        <w:trPr>
          <w:trHeight w:val="338"/>
        </w:trPr>
        <w:tc>
          <w:tcPr>
            <w:tcW w:w="1663" w:type="dxa"/>
            <w:tcBorders>
              <w:left w:val="nil"/>
              <w:bottom w:val="nil"/>
            </w:tcBorders>
            <w:vAlign w:val="center"/>
          </w:tcPr>
          <w:p w14:paraId="51F9EF4F" w14:textId="0A62117C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</w:pPr>
            <w:r w:rsidRPr="00695CF0">
              <w:rPr>
                <w:b w:val="0"/>
                <w:noProof/>
                <w:color w:val="808080"/>
                <w:sz w:val="14"/>
                <w:szCs w:val="14"/>
              </w:rPr>
              <w:drawing>
                <wp:inline distT="0" distB="0" distL="0" distR="0" wp14:anchorId="6F4580D6" wp14:editId="586C73D2">
                  <wp:extent cx="1081405" cy="457200"/>
                  <wp:effectExtent l="0" t="0" r="0" b="0"/>
                  <wp:docPr id="5" name="Imagen 5" descr="images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-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tcBorders>
              <w:bottom w:val="nil"/>
            </w:tcBorders>
            <w:vAlign w:val="center"/>
          </w:tcPr>
          <w:p w14:paraId="7C5E78D2" w14:textId="2BB9FFF6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3B8F15"/>
                <w:sz w:val="16"/>
                <w:szCs w:val="16"/>
              </w:rPr>
            </w:pPr>
            <w:r w:rsidRPr="00695CF0">
              <w:rPr>
                <w:b w:val="0"/>
                <w:color w:val="808080"/>
                <w:sz w:val="16"/>
                <w:szCs w:val="16"/>
              </w:rPr>
              <w:t>Tubos telescópicos / mojadores</w:t>
            </w:r>
          </w:p>
        </w:tc>
        <w:tc>
          <w:tcPr>
            <w:tcW w:w="1272" w:type="dxa"/>
            <w:tcBorders>
              <w:bottom w:val="nil"/>
              <w:right w:val="nil"/>
            </w:tcBorders>
            <w:vAlign w:val="center"/>
          </w:tcPr>
          <w:p w14:paraId="17807729" w14:textId="67B628F6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3B8F15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2 j/completos</w:t>
            </w:r>
          </w:p>
        </w:tc>
        <w:tc>
          <w:tcPr>
            <w:tcW w:w="4239" w:type="dxa"/>
            <w:tcBorders>
              <w:bottom w:val="nil"/>
              <w:right w:val="nil"/>
            </w:tcBorders>
            <w:vAlign w:val="center"/>
          </w:tcPr>
          <w:p w14:paraId="4F4E094C" w14:textId="77FF91BA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3B8F15"/>
                <w:sz w:val="16"/>
                <w:szCs w:val="16"/>
              </w:rPr>
            </w:pPr>
            <w:r w:rsidRPr="00695CF0">
              <w:rPr>
                <w:b w:val="0"/>
                <w:color w:val="808080"/>
                <w:sz w:val="16"/>
                <w:szCs w:val="16"/>
              </w:rPr>
              <w:t>Específicos para limpieza de cristales en altura. Permiten la limpieza de paredes alicatados de los aseos y eliminación de telarañas</w:t>
            </w:r>
          </w:p>
        </w:tc>
      </w:tr>
      <w:tr w:rsidR="004D29A5" w:rsidRPr="00695CF0" w14:paraId="28847FFA" w14:textId="77777777" w:rsidTr="004D29A5">
        <w:trPr>
          <w:trHeight w:val="338"/>
        </w:trPr>
        <w:tc>
          <w:tcPr>
            <w:tcW w:w="1663" w:type="dxa"/>
            <w:tcBorders>
              <w:left w:val="nil"/>
              <w:bottom w:val="nil"/>
            </w:tcBorders>
            <w:vAlign w:val="center"/>
          </w:tcPr>
          <w:p w14:paraId="50060198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808080"/>
                <w:sz w:val="14"/>
                <w:szCs w:val="14"/>
              </w:rPr>
            </w:pPr>
            <w:r w:rsidRPr="00C70124"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  <w:drawing>
                <wp:inline distT="0" distB="0" distL="0" distR="0" wp14:anchorId="5B18A5A4" wp14:editId="5B975D97">
                  <wp:extent cx="304800" cy="465455"/>
                  <wp:effectExtent l="0" t="0" r="0" b="0"/>
                  <wp:docPr id="19" name="Imagen 15" descr="Unkn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kn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tcBorders>
              <w:bottom w:val="nil"/>
            </w:tcBorders>
            <w:vAlign w:val="center"/>
          </w:tcPr>
          <w:p w14:paraId="11781524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3B8F15"/>
                <w:sz w:val="16"/>
                <w:szCs w:val="16"/>
              </w:rPr>
              <w:t>Químicos con flor ecológica ECOLABEL</w:t>
            </w:r>
          </w:p>
        </w:tc>
        <w:tc>
          <w:tcPr>
            <w:tcW w:w="5511" w:type="dxa"/>
            <w:gridSpan w:val="2"/>
            <w:tcBorders>
              <w:bottom w:val="nil"/>
              <w:right w:val="nil"/>
            </w:tcBorders>
            <w:vAlign w:val="center"/>
          </w:tcPr>
          <w:p w14:paraId="46CFAF4A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C70124">
              <w:rPr>
                <w:rFonts w:ascii="Times Roman" w:hAnsi="Times Roman"/>
                <w:b w:val="0"/>
                <w:color w:val="3B8F15"/>
                <w:sz w:val="16"/>
                <w:szCs w:val="16"/>
              </w:rPr>
              <w:t>Se pone a disposición del cliente, en soporte papel, y en soporte magnético, una copia de todos los productos químicos que con motivo de la ejecución del servicio de limpieza serán empleados en las instalaciones</w:t>
            </w:r>
          </w:p>
        </w:tc>
      </w:tr>
      <w:tr w:rsidR="004D29A5" w:rsidRPr="00695CF0" w14:paraId="5565DF98" w14:textId="77777777" w:rsidTr="004D29A5">
        <w:trPr>
          <w:trHeight w:val="338"/>
        </w:trPr>
        <w:tc>
          <w:tcPr>
            <w:tcW w:w="9294" w:type="dxa"/>
            <w:gridSpan w:val="4"/>
            <w:tcBorders>
              <w:top w:val="nil"/>
              <w:bottom w:val="nil"/>
            </w:tcBorders>
            <w:shd w:val="clear" w:color="auto" w:fill="4F81BD" w:themeFill="accent1"/>
            <w:vAlign w:val="center"/>
          </w:tcPr>
          <w:p w14:paraId="7E2E6857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FFFFFF" w:themeColor="background1"/>
                <w:sz w:val="24"/>
                <w:szCs w:val="24"/>
              </w:rPr>
            </w:pPr>
            <w:r w:rsidRPr="00C70124">
              <w:rPr>
                <w:rFonts w:ascii="Times Roman" w:hAnsi="Times Roman"/>
                <w:b w:val="0"/>
                <w:color w:val="FFFFFF" w:themeColor="background1"/>
                <w:sz w:val="24"/>
                <w:szCs w:val="24"/>
              </w:rPr>
              <w:t xml:space="preserve">Maquinaria </w:t>
            </w:r>
          </w:p>
        </w:tc>
      </w:tr>
      <w:tr w:rsidR="004D29A5" w:rsidRPr="00695CF0" w14:paraId="6C8623CB" w14:textId="77777777" w:rsidTr="004D29A5">
        <w:trPr>
          <w:trHeight w:val="1564"/>
        </w:trPr>
        <w:tc>
          <w:tcPr>
            <w:tcW w:w="1663" w:type="dxa"/>
            <w:tcBorders>
              <w:top w:val="nil"/>
              <w:left w:val="nil"/>
            </w:tcBorders>
            <w:vAlign w:val="center"/>
          </w:tcPr>
          <w:p w14:paraId="403FAC26" w14:textId="77777777" w:rsidR="004D29A5" w:rsidRPr="00C70124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</w:pPr>
            <w:r w:rsidRPr="00C70124">
              <w:rPr>
                <w:rFonts w:ascii="Times Roman" w:hAnsi="Times Roman"/>
                <w:b w:val="0"/>
                <w:noProof/>
                <w:color w:val="808080"/>
                <w:sz w:val="14"/>
                <w:szCs w:val="14"/>
              </w:rPr>
              <w:drawing>
                <wp:inline distT="0" distB="0" distL="0" distR="0" wp14:anchorId="58EE61F7" wp14:editId="5222799D">
                  <wp:extent cx="954921" cy="776556"/>
                  <wp:effectExtent l="0" t="0" r="0" b="0"/>
                  <wp:docPr id="21" name="Imagen 13" descr="Unkn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kn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63" cy="78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tcBorders>
              <w:top w:val="nil"/>
            </w:tcBorders>
            <w:vAlign w:val="center"/>
          </w:tcPr>
          <w:p w14:paraId="65BC1727" w14:textId="77777777" w:rsidR="004D29A5" w:rsidRPr="00331E1F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331E1F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Aspiradores polvo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7BD11BD7" w14:textId="77777777" w:rsidR="004D29A5" w:rsidRPr="00331E1F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4239" w:type="dxa"/>
            <w:tcBorders>
              <w:top w:val="nil"/>
              <w:right w:val="nil"/>
            </w:tcBorders>
            <w:vAlign w:val="center"/>
          </w:tcPr>
          <w:p w14:paraId="2025FDCB" w14:textId="77777777" w:rsidR="004D29A5" w:rsidRPr="00331E1F" w:rsidRDefault="004D29A5" w:rsidP="004D29A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331E1F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Aspirador de gran capacidad y versatilidad, con 3 filtros que reducen el impacto del ruido en el uso del mismo</w:t>
            </w:r>
          </w:p>
        </w:tc>
      </w:tr>
    </w:tbl>
    <w:p w14:paraId="413A41EC" w14:textId="77777777" w:rsidR="009C67F9" w:rsidRDefault="009C67F9" w:rsidP="004E6003"/>
    <w:p w14:paraId="72FFD04D" w14:textId="77777777" w:rsidR="009C67F9" w:rsidRDefault="009C67F9" w:rsidP="004E6003"/>
    <w:p w14:paraId="5AE70472" w14:textId="77777777" w:rsidR="009C67F9" w:rsidRDefault="009C67F9" w:rsidP="004E6003"/>
    <w:p w14:paraId="6BA26799" w14:textId="77777777" w:rsidR="009C67F9" w:rsidRDefault="009C67F9" w:rsidP="004E6003"/>
    <w:p w14:paraId="506D3EC9" w14:textId="77777777" w:rsidR="009C67F9" w:rsidRDefault="009C67F9" w:rsidP="004E6003"/>
    <w:p w14:paraId="0A0E7592" w14:textId="77777777" w:rsidR="00C70124" w:rsidRDefault="00C70124" w:rsidP="004E6003"/>
    <w:p w14:paraId="67C11FA1" w14:textId="77777777" w:rsidR="00C70124" w:rsidRDefault="00C70124" w:rsidP="004E6003"/>
    <w:p w14:paraId="76E7492A" w14:textId="77777777" w:rsidR="00C70124" w:rsidRDefault="00C70124" w:rsidP="004E6003"/>
    <w:p w14:paraId="21EEBCC2" w14:textId="77777777" w:rsidR="009C67F9" w:rsidRDefault="009C67F9" w:rsidP="004E6003"/>
    <w:p w14:paraId="5ECC128D" w14:textId="77777777" w:rsidR="009C67F9" w:rsidRDefault="009C67F9" w:rsidP="004E6003"/>
    <w:p w14:paraId="6430AFDD" w14:textId="77777777" w:rsidR="009C67F9" w:rsidRDefault="009C67F9" w:rsidP="004E6003"/>
    <w:p w14:paraId="3AD7A8F2" w14:textId="77777777" w:rsidR="009C67F9" w:rsidRDefault="009C67F9" w:rsidP="004E6003"/>
    <w:p w14:paraId="7E7928D2" w14:textId="77777777" w:rsidR="00331E1F" w:rsidRDefault="00331E1F" w:rsidP="004E6003"/>
    <w:p w14:paraId="0920097D" w14:textId="77777777" w:rsidR="00331E1F" w:rsidRDefault="00331E1F" w:rsidP="004E6003"/>
    <w:p w14:paraId="2D18A401" w14:textId="77777777" w:rsidR="00331E1F" w:rsidRDefault="00331E1F" w:rsidP="004E6003"/>
    <w:p w14:paraId="2558788E" w14:textId="77777777" w:rsidR="00331E1F" w:rsidRDefault="00331E1F" w:rsidP="004E6003"/>
    <w:p w14:paraId="1124E8AC" w14:textId="77777777" w:rsidR="00331E1F" w:rsidRDefault="00331E1F" w:rsidP="004E6003"/>
    <w:p w14:paraId="249283F2" w14:textId="77777777" w:rsidR="00331E1F" w:rsidRDefault="00331E1F" w:rsidP="004E6003"/>
    <w:p w14:paraId="23DC91C3" w14:textId="77777777" w:rsidR="00331E1F" w:rsidRDefault="00331E1F" w:rsidP="004E6003"/>
    <w:p w14:paraId="5FD0BE2E" w14:textId="25E9B02C" w:rsidR="00331E1F" w:rsidRDefault="00331E1F" w:rsidP="004E6003"/>
    <w:p w14:paraId="111854A4" w14:textId="6D73C415" w:rsidR="004D29A5" w:rsidRDefault="004D29A5" w:rsidP="004E6003"/>
    <w:p w14:paraId="0D3655CA" w14:textId="7885D91B" w:rsidR="004D29A5" w:rsidRDefault="004D29A5" w:rsidP="004E6003"/>
    <w:p w14:paraId="41E6DFE3" w14:textId="5127E3B3" w:rsidR="004D29A5" w:rsidRDefault="004D29A5" w:rsidP="004E6003"/>
    <w:p w14:paraId="02573AE0" w14:textId="677A459D" w:rsidR="004D29A5" w:rsidRDefault="004D29A5" w:rsidP="004E6003"/>
    <w:p w14:paraId="58CD989D" w14:textId="6264A430" w:rsidR="004D29A5" w:rsidRDefault="004D29A5" w:rsidP="004E6003"/>
    <w:p w14:paraId="49FBA785" w14:textId="56566A3D" w:rsidR="004D29A5" w:rsidRDefault="004D29A5" w:rsidP="004E6003"/>
    <w:p w14:paraId="4C368698" w14:textId="62D6464A" w:rsidR="004D29A5" w:rsidRDefault="004D29A5" w:rsidP="004E6003"/>
    <w:p w14:paraId="51537340" w14:textId="09794D72" w:rsidR="004D29A5" w:rsidRDefault="004D29A5" w:rsidP="004E6003"/>
    <w:p w14:paraId="0D9CD72C" w14:textId="54F774C5" w:rsidR="004D29A5" w:rsidRDefault="004D29A5" w:rsidP="004E6003"/>
    <w:p w14:paraId="344795D7" w14:textId="394C1EA4" w:rsidR="004D29A5" w:rsidRDefault="004D29A5" w:rsidP="004E6003"/>
    <w:p w14:paraId="384042A2" w14:textId="14491E84" w:rsidR="004D29A5" w:rsidRDefault="004D29A5" w:rsidP="004E6003"/>
    <w:p w14:paraId="54246360" w14:textId="13054746" w:rsidR="004D29A5" w:rsidRDefault="004D29A5" w:rsidP="004E6003"/>
    <w:p w14:paraId="4C8C0366" w14:textId="326B3806" w:rsidR="004D29A5" w:rsidRDefault="004D29A5" w:rsidP="004E6003"/>
    <w:p w14:paraId="5650FB18" w14:textId="7BBDBB68" w:rsidR="004D29A5" w:rsidRDefault="004D29A5" w:rsidP="004E6003"/>
    <w:p w14:paraId="38CB7001" w14:textId="6F94AD81" w:rsidR="004D29A5" w:rsidRDefault="004D29A5" w:rsidP="004E6003"/>
    <w:p w14:paraId="35D11138" w14:textId="308E65CA" w:rsidR="004D29A5" w:rsidRDefault="004D29A5" w:rsidP="004E6003"/>
    <w:p w14:paraId="61E3C50E" w14:textId="7A0B9FA5" w:rsidR="004D29A5" w:rsidRDefault="004D29A5" w:rsidP="004E6003"/>
    <w:p w14:paraId="2AF87CEC" w14:textId="19DD2681" w:rsidR="004D29A5" w:rsidRDefault="004D29A5" w:rsidP="004E6003"/>
    <w:p w14:paraId="541AE240" w14:textId="2666A4B7" w:rsidR="004D29A5" w:rsidRDefault="004D29A5" w:rsidP="004E6003"/>
    <w:p w14:paraId="4AC9D6CC" w14:textId="3C42338A" w:rsidR="004D29A5" w:rsidRDefault="004D29A5" w:rsidP="004E6003"/>
    <w:p w14:paraId="52C01065" w14:textId="77777777" w:rsidR="004D29A5" w:rsidRDefault="004D29A5" w:rsidP="004E6003"/>
    <w:p w14:paraId="661CCA78" w14:textId="77777777" w:rsidR="00331E1F" w:rsidRDefault="00331E1F" w:rsidP="004E6003"/>
    <w:p w14:paraId="79903CAD" w14:textId="77777777" w:rsidR="00331E1F" w:rsidRDefault="00331E1F" w:rsidP="004E6003"/>
    <w:p w14:paraId="2D74A5F2" w14:textId="77777777" w:rsidR="00331E1F" w:rsidRDefault="00331E1F" w:rsidP="004E6003"/>
    <w:p w14:paraId="6F0EFA5F" w14:textId="77777777" w:rsidR="00274B35" w:rsidRDefault="00274B35" w:rsidP="00674B53"/>
    <w:p w14:paraId="2CA7F6F7" w14:textId="77777777" w:rsidR="00274B35" w:rsidRDefault="00274B35" w:rsidP="00674B53"/>
    <w:p w14:paraId="42BA1D4C" w14:textId="77777777" w:rsidR="00274B35" w:rsidRDefault="00274B35" w:rsidP="00674B53"/>
    <w:p w14:paraId="7902D5F5" w14:textId="77777777" w:rsidR="00274B35" w:rsidRDefault="00274B35" w:rsidP="00674B53"/>
    <w:p w14:paraId="7CD700AD" w14:textId="77777777" w:rsidR="00DB6DFD" w:rsidRPr="00674B53" w:rsidRDefault="00DB6DFD" w:rsidP="00674B53">
      <w:pPr>
        <w:rPr>
          <w:b/>
          <w:color w:val="8DB3E2" w:themeColor="text2" w:themeTint="66"/>
          <w:sz w:val="24"/>
          <w:szCs w:val="24"/>
        </w:rPr>
      </w:pPr>
      <w:r w:rsidRPr="00674B53">
        <w:rPr>
          <w:b/>
          <w:color w:val="8DB3E2" w:themeColor="text2" w:themeTint="66"/>
          <w:sz w:val="24"/>
          <w:szCs w:val="24"/>
        </w:rPr>
        <w:t>IMPORTE DE LA OFERTA</w:t>
      </w:r>
    </w:p>
    <w:p w14:paraId="5F41E39B" w14:textId="77777777" w:rsidR="00674B53" w:rsidRDefault="00674B53" w:rsidP="00DB6DFD">
      <w:pPr>
        <w:rPr>
          <w:color w:val="8DB3E2" w:themeColor="text2" w:themeTint="66"/>
        </w:rPr>
      </w:pPr>
    </w:p>
    <w:p w14:paraId="7DC5ADC3" w14:textId="77777777" w:rsidR="00674B53" w:rsidRDefault="00674B53" w:rsidP="00DB6DFD">
      <w:pPr>
        <w:rPr>
          <w:color w:val="8DB3E2" w:themeColor="text2" w:themeTint="66"/>
        </w:rPr>
      </w:pPr>
    </w:p>
    <w:p w14:paraId="23A806BB" w14:textId="77777777" w:rsidR="00674B53" w:rsidRDefault="00674B53" w:rsidP="00DB6DFD">
      <w:pPr>
        <w:rPr>
          <w:color w:val="8DB3E2" w:themeColor="text2" w:themeTint="66"/>
        </w:rPr>
      </w:pPr>
    </w:p>
    <w:p w14:paraId="0016F533" w14:textId="77777777" w:rsidR="00674B53" w:rsidRDefault="00674B53" w:rsidP="00DB6DFD">
      <w:pPr>
        <w:rPr>
          <w:color w:val="8DB3E2" w:themeColor="text2" w:themeTint="66"/>
        </w:rPr>
      </w:pPr>
    </w:p>
    <w:p w14:paraId="0BC96106" w14:textId="77777777" w:rsidR="00674B53" w:rsidRPr="00DB6DFD" w:rsidRDefault="00674B53" w:rsidP="00DB6DFD">
      <w:pPr>
        <w:rPr>
          <w:color w:val="8DB3E2" w:themeColor="text2" w:themeTint="66"/>
        </w:rPr>
      </w:pPr>
    </w:p>
    <w:p w14:paraId="479BDF33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 Narrow" w:hAnsi="Arial Narrow"/>
        </w:rPr>
      </w:pPr>
    </w:p>
    <w:p w14:paraId="41CE7B9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296926BB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41FF8E9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040E8C6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3D2D18D2" w14:textId="77777777" w:rsidR="00DB6DFD" w:rsidRPr="00674B53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404040" w:themeColor="text1" w:themeTint="BF"/>
          <w:sz w:val="24"/>
        </w:rPr>
      </w:pPr>
      <w:r w:rsidRPr="00674B53">
        <w:rPr>
          <w:rFonts w:ascii="Arial" w:hAnsi="Arial"/>
          <w:color w:val="404040" w:themeColor="text1" w:themeTint="BF"/>
        </w:rPr>
        <w:t>A este precio se aplicará el IVA vigente.</w:t>
      </w:r>
    </w:p>
    <w:tbl>
      <w:tblPr>
        <w:tblpPr w:leftFromText="141" w:rightFromText="141" w:vertAnchor="page" w:horzAnchor="page" w:tblpX="2629" w:tblpY="4861"/>
        <w:tblW w:w="6127" w:type="dxa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</w:tblBorders>
        <w:tblLayout w:type="fixed"/>
        <w:tblLook w:val="0400" w:firstRow="0" w:lastRow="0" w:firstColumn="0" w:lastColumn="0" w:noHBand="0" w:noVBand="1"/>
      </w:tblPr>
      <w:tblGrid>
        <w:gridCol w:w="2318"/>
        <w:gridCol w:w="3809"/>
      </w:tblGrid>
      <w:tr w:rsidR="00274B35" w:rsidRPr="00773964" w14:paraId="475DDDD8" w14:textId="77777777" w:rsidTr="00274B35">
        <w:trPr>
          <w:trHeight w:val="500"/>
        </w:trPr>
        <w:tc>
          <w:tcPr>
            <w:tcW w:w="6127" w:type="dxa"/>
            <w:gridSpan w:val="2"/>
            <w:shd w:val="clear" w:color="548DD4" w:fill="8DB3E2" w:themeFill="text2" w:themeFillTint="66"/>
            <w:vAlign w:val="center"/>
          </w:tcPr>
          <w:p w14:paraId="061DFC1F" w14:textId="77777777" w:rsidR="00274B35" w:rsidRPr="00674B53" w:rsidRDefault="00274B35" w:rsidP="00274B3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Cotización servicios de limpieza</w:t>
            </w:r>
          </w:p>
        </w:tc>
      </w:tr>
      <w:tr w:rsidR="00274B35" w:rsidRPr="00773964" w14:paraId="4A1088B6" w14:textId="77777777" w:rsidTr="00274B35">
        <w:trPr>
          <w:trHeight w:val="588"/>
        </w:trPr>
        <w:tc>
          <w:tcPr>
            <w:tcW w:w="2318" w:type="dxa"/>
            <w:shd w:val="clear" w:color="548DD4" w:fill="8DB3E2" w:themeFill="text2" w:themeFillTint="66"/>
            <w:vAlign w:val="center"/>
          </w:tcPr>
          <w:p w14:paraId="7714843A" w14:textId="77777777" w:rsidR="00274B35" w:rsidRPr="00674B53" w:rsidRDefault="00274B35" w:rsidP="00274B3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Delegación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6921A053" w14:textId="57FA145F" w:rsidR="00274B35" w:rsidRPr="00674B53" w:rsidRDefault="004D29A5" w:rsidP="00274B3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Total,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274B35" w:rsidRPr="00674B53">
              <w:rPr>
                <w:color w:val="FFFFFF"/>
                <w:sz w:val="24"/>
                <w:szCs w:val="24"/>
              </w:rPr>
              <w:t xml:space="preserve">cotización mensual </w:t>
            </w:r>
          </w:p>
        </w:tc>
      </w:tr>
      <w:tr w:rsidR="00274B35" w:rsidRPr="00773964" w14:paraId="27E030C6" w14:textId="77777777" w:rsidTr="00274B35">
        <w:trPr>
          <w:trHeight w:val="682"/>
        </w:trPr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5991EB" w14:textId="77777777" w:rsidR="00274B35" w:rsidRPr="00674B53" w:rsidRDefault="00274B35" w:rsidP="00274B35">
            <w:pPr>
              <w:jc w:val="center"/>
              <w:rPr>
                <w:sz w:val="24"/>
                <w:szCs w:val="24"/>
              </w:rPr>
            </w:pPr>
            <w:r w:rsidRPr="00674B53">
              <w:rPr>
                <w:b/>
                <w:sz w:val="24"/>
                <w:szCs w:val="24"/>
              </w:rPr>
              <w:t>Madrid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E27A" w14:textId="4657D1D4" w:rsidR="00274B35" w:rsidRPr="00674B53" w:rsidRDefault="004D29A5" w:rsidP="00274B35">
            <w:pPr>
              <w:jc w:val="center"/>
              <w:rPr>
                <w:b/>
                <w:sz w:val="24"/>
                <w:szCs w:val="24"/>
                <w:u w:val="dotted"/>
              </w:rPr>
            </w:pPr>
            <w:r>
              <w:rPr>
                <w:b/>
                <w:sz w:val="24"/>
                <w:szCs w:val="24"/>
                <w:u w:val="dotted"/>
              </w:rPr>
              <w:t>3.292,15</w:t>
            </w:r>
            <w:r w:rsidR="00274B35" w:rsidRPr="00674B53">
              <w:rPr>
                <w:b/>
                <w:sz w:val="24"/>
                <w:szCs w:val="24"/>
                <w:u w:val="dotted"/>
              </w:rPr>
              <w:t xml:space="preserve"> €</w:t>
            </w:r>
          </w:p>
        </w:tc>
      </w:tr>
    </w:tbl>
    <w:p w14:paraId="5EBBD639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1795BE78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4D29A5">
        <w:rPr>
          <w:rFonts w:ascii="Arial" w:hAnsi="Arial"/>
          <w:color w:val="404040" w:themeColor="text1" w:themeTint="BF"/>
        </w:rPr>
        <w:t>20</w:t>
      </w:r>
      <w:r w:rsidRPr="00DB6DFD">
        <w:rPr>
          <w:rFonts w:ascii="Arial" w:hAnsi="Arial"/>
          <w:color w:val="404040" w:themeColor="text1" w:themeTint="BF"/>
        </w:rPr>
        <w:t>. En caso de ser aceptada solo tiene que rellenar esta hoja y enviárnosla por cualquier medio.</w:t>
      </w:r>
    </w:p>
    <w:p w14:paraId="1A9520C6" w14:textId="124BE905" w:rsidR="00DB6DFD" w:rsidRPr="004D29A5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</w:t>
      </w:r>
      <w:r w:rsidR="004D29A5">
        <w:rPr>
          <w:rFonts w:ascii="Arial" w:hAnsi="Arial"/>
          <w:b/>
          <w:color w:val="404040" w:themeColor="text1" w:themeTint="BF"/>
        </w:rPr>
        <w:t xml:space="preserve"> previsto</w:t>
      </w:r>
      <w:r w:rsidRPr="00DB6DFD">
        <w:rPr>
          <w:rFonts w:ascii="Arial" w:hAnsi="Arial"/>
          <w:b/>
          <w:color w:val="404040" w:themeColor="text1" w:themeTint="BF"/>
        </w:rPr>
        <w:t xml:space="preserve"> ________</w:t>
      </w:r>
      <w:r w:rsidR="004D29A5">
        <w:rPr>
          <w:rFonts w:ascii="Arial" w:hAnsi="Arial"/>
          <w:b/>
          <w:color w:val="404040" w:themeColor="text1" w:themeTint="BF"/>
        </w:rPr>
        <w:t>01/02/2020</w:t>
      </w:r>
    </w:p>
    <w:p w14:paraId="66171775" w14:textId="77777777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1EEBC0F1" w14:textId="77777777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55A46F" w14:textId="77777777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19209B8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A8BB80D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0D20AD42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38C4E11F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AF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4C0D4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A549E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7D95843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  </w:t>
      </w:r>
    </w:p>
    <w:p w14:paraId="6BFF4F95" w14:textId="77777777" w:rsidR="00331E1F" w:rsidRDefault="00331E1F" w:rsidP="004E6003"/>
    <w:p w14:paraId="3C9CFA25" w14:textId="77777777" w:rsidR="00331E1F" w:rsidRDefault="00331E1F" w:rsidP="004E6003"/>
    <w:p w14:paraId="07786484" w14:textId="77777777" w:rsidR="00331E1F" w:rsidRPr="008C58B4" w:rsidRDefault="00331E1F" w:rsidP="004E6003"/>
    <w:sectPr w:rsidR="00331E1F" w:rsidRPr="008C58B4" w:rsidSect="00443C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F718D" w14:textId="77777777" w:rsidR="00A06646" w:rsidRDefault="00A06646" w:rsidP="00443C15">
      <w:r>
        <w:separator/>
      </w:r>
    </w:p>
  </w:endnote>
  <w:endnote w:type="continuationSeparator" w:id="0">
    <w:p w14:paraId="54C13D8B" w14:textId="77777777" w:rsidR="00A06646" w:rsidRDefault="00A06646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Casals 10 B 28981 Madrid </w:t>
          </w:r>
          <w:proofErr w:type="spellStart"/>
          <w:r w:rsidRPr="00ED6E9F">
            <w:rPr>
              <w:rFonts w:cs="Arial"/>
              <w:sz w:val="12"/>
              <w:szCs w:val="12"/>
            </w:rPr>
            <w:t>Tlf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F171" w14:textId="77777777" w:rsidR="00A06646" w:rsidRDefault="00A06646" w:rsidP="00443C15">
      <w:r>
        <w:separator/>
      </w:r>
    </w:p>
  </w:footnote>
  <w:footnote w:type="continuationSeparator" w:id="0">
    <w:p w14:paraId="5AB38249" w14:textId="77777777" w:rsidR="00A06646" w:rsidRDefault="00A06646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0858" w14:textId="77777777" w:rsidR="002778AC" w:rsidRDefault="00A06646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E7BB8" w14:textId="77777777" w:rsidR="002778AC" w:rsidRDefault="00A06646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2.95pt;height:74.7pt;z-index:-25165260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778AC">
      <w:rPr>
        <w:rFonts w:cs="Arial"/>
        <w:noProof/>
        <w:sz w:val="40"/>
        <w:szCs w:val="40"/>
      </w:rPr>
      <w:drawing>
        <wp:inline distT="0" distB="0" distL="0" distR="0" wp14:anchorId="4E1C6515" wp14:editId="325EC779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                                </w:t>
    </w:r>
    <w:r w:rsidR="002778AC">
      <w:rPr>
        <w:noProof/>
      </w:rPr>
      <w:drawing>
        <wp:inline distT="0" distB="0" distL="0" distR="0" wp14:anchorId="7917358F" wp14:editId="0A6EAF88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683A1410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 xml:space="preserve">Referencia: </w:t>
    </w:r>
    <w:r>
      <w:rPr>
        <w:sz w:val="16"/>
        <w:szCs w:val="16"/>
      </w:rPr>
      <w:t xml:space="preserve">   6</w:t>
    </w:r>
    <w:r w:rsidR="004D29A5">
      <w:rPr>
        <w:sz w:val="16"/>
        <w:szCs w:val="16"/>
      </w:rPr>
      <w:t>984</w:t>
    </w:r>
    <w:r>
      <w:rPr>
        <w:sz w:val="16"/>
        <w:szCs w:val="16"/>
      </w:rPr>
      <w:t>/</w:t>
    </w:r>
    <w:r w:rsidR="004D29A5">
      <w:rPr>
        <w:sz w:val="16"/>
        <w:szCs w:val="16"/>
      </w:rPr>
      <w:t>20</w:t>
    </w:r>
  </w:p>
  <w:p w14:paraId="3CE901F1" w14:textId="3B6B8DD9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>Fecha:</w:t>
    </w:r>
    <w:r>
      <w:rPr>
        <w:sz w:val="16"/>
        <w:szCs w:val="16"/>
      </w:rPr>
      <w:t xml:space="preserve">            </w:t>
    </w:r>
    <w:r w:rsidR="004D29A5">
      <w:rPr>
        <w:sz w:val="16"/>
        <w:szCs w:val="16"/>
      </w:rPr>
      <w:t>15</w:t>
    </w:r>
    <w:r w:rsidRPr="00FD1891">
      <w:rPr>
        <w:sz w:val="16"/>
        <w:szCs w:val="16"/>
      </w:rPr>
      <w:t>/0</w:t>
    </w:r>
    <w:r w:rsidR="004D29A5">
      <w:rPr>
        <w:sz w:val="16"/>
        <w:szCs w:val="16"/>
      </w:rPr>
      <w:t>1</w:t>
    </w:r>
    <w:r w:rsidRPr="00FD1891">
      <w:rPr>
        <w:sz w:val="16"/>
        <w:szCs w:val="16"/>
      </w:rPr>
      <w:t>/2019</w:t>
    </w:r>
  </w:p>
  <w:p w14:paraId="51FC4CBF" w14:textId="77777777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>Rev</w:t>
    </w:r>
    <w:r>
      <w:rPr>
        <w:sz w:val="16"/>
        <w:szCs w:val="16"/>
      </w:rPr>
      <w:t>isión</w:t>
    </w:r>
    <w:r w:rsidRPr="00F56F86">
      <w:rPr>
        <w:sz w:val="16"/>
        <w:szCs w:val="16"/>
      </w:rPr>
      <w:t xml:space="preserve">:  </w:t>
    </w:r>
    <w:r>
      <w:rPr>
        <w:sz w:val="16"/>
        <w:szCs w:val="16"/>
      </w:rPr>
      <w:t xml:space="preserve">      00</w:t>
    </w:r>
    <w:r w:rsidRPr="00F56F86">
      <w:rPr>
        <w:sz w:val="16"/>
        <w:szCs w:val="16"/>
      </w:rPr>
      <w:t xml:space="preserve">                          </w:t>
    </w:r>
    <w:r w:rsidRPr="00F56F86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BCE3" w14:textId="77777777" w:rsidR="002778AC" w:rsidRDefault="00A06646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0B4DB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8pt;height:45pt" o:bullet="t">
        <v:imagedata r:id="rId1" o:title="seresma - LOGO NUEVO 2"/>
      </v:shape>
    </w:pict>
  </w:numPicBullet>
  <w:numPicBullet w:numPicBulletId="1">
    <w:pict>
      <v:shape w14:anchorId="28363AE9" id="_x0000_i1029" type="#_x0000_t75" style="width:15pt;height:1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18"/>
  </w:num>
  <w:num w:numId="8">
    <w:abstractNumId w:val="9"/>
  </w:num>
  <w:num w:numId="9">
    <w:abstractNumId w:val="6"/>
  </w:num>
  <w:num w:numId="10">
    <w:abstractNumId w:val="19"/>
  </w:num>
  <w:num w:numId="11">
    <w:abstractNumId w:val="4"/>
  </w:num>
  <w:num w:numId="12">
    <w:abstractNumId w:val="8"/>
  </w:num>
  <w:num w:numId="13">
    <w:abstractNumId w:val="17"/>
  </w:num>
  <w:num w:numId="14">
    <w:abstractNumId w:val="5"/>
  </w:num>
  <w:num w:numId="15">
    <w:abstractNumId w:val="16"/>
  </w:num>
  <w:num w:numId="16">
    <w:abstractNumId w:val="7"/>
  </w:num>
  <w:num w:numId="17">
    <w:abstractNumId w:val="2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6244D"/>
    <w:rsid w:val="00073756"/>
    <w:rsid w:val="000A4161"/>
    <w:rsid w:val="00100B46"/>
    <w:rsid w:val="00126951"/>
    <w:rsid w:val="0013726F"/>
    <w:rsid w:val="001432CA"/>
    <w:rsid w:val="0016264B"/>
    <w:rsid w:val="00173316"/>
    <w:rsid w:val="00200C98"/>
    <w:rsid w:val="00212D6B"/>
    <w:rsid w:val="002577EF"/>
    <w:rsid w:val="002647D7"/>
    <w:rsid w:val="00274B35"/>
    <w:rsid w:val="002778AC"/>
    <w:rsid w:val="002807B5"/>
    <w:rsid w:val="002A2FE7"/>
    <w:rsid w:val="00331E1F"/>
    <w:rsid w:val="00355A50"/>
    <w:rsid w:val="0039213A"/>
    <w:rsid w:val="003E4411"/>
    <w:rsid w:val="0040726C"/>
    <w:rsid w:val="00410EF3"/>
    <w:rsid w:val="00443C15"/>
    <w:rsid w:val="004838BD"/>
    <w:rsid w:val="004A0249"/>
    <w:rsid w:val="004D29A5"/>
    <w:rsid w:val="004D41A0"/>
    <w:rsid w:val="004E6003"/>
    <w:rsid w:val="00510B73"/>
    <w:rsid w:val="00524A4F"/>
    <w:rsid w:val="00524C1E"/>
    <w:rsid w:val="005308D4"/>
    <w:rsid w:val="00535A56"/>
    <w:rsid w:val="00560019"/>
    <w:rsid w:val="00584D60"/>
    <w:rsid w:val="005E4149"/>
    <w:rsid w:val="006129E4"/>
    <w:rsid w:val="00645095"/>
    <w:rsid w:val="00674B53"/>
    <w:rsid w:val="006759C8"/>
    <w:rsid w:val="006D6C36"/>
    <w:rsid w:val="0075151E"/>
    <w:rsid w:val="00761A87"/>
    <w:rsid w:val="008C58B4"/>
    <w:rsid w:val="008F58F7"/>
    <w:rsid w:val="008F7FB0"/>
    <w:rsid w:val="009C67F9"/>
    <w:rsid w:val="00A0105B"/>
    <w:rsid w:val="00A06646"/>
    <w:rsid w:val="00AD0BC5"/>
    <w:rsid w:val="00B62321"/>
    <w:rsid w:val="00B642FD"/>
    <w:rsid w:val="00B9604C"/>
    <w:rsid w:val="00BE6C9D"/>
    <w:rsid w:val="00C00252"/>
    <w:rsid w:val="00C12FC5"/>
    <w:rsid w:val="00C37E0E"/>
    <w:rsid w:val="00C41B4F"/>
    <w:rsid w:val="00C70124"/>
    <w:rsid w:val="00C93571"/>
    <w:rsid w:val="00D46039"/>
    <w:rsid w:val="00D61739"/>
    <w:rsid w:val="00DB6DFD"/>
    <w:rsid w:val="00DF0CE2"/>
    <w:rsid w:val="00ED6D69"/>
    <w:rsid w:val="00ED6E9F"/>
    <w:rsid w:val="00F02194"/>
    <w:rsid w:val="00F56F86"/>
    <w:rsid w:val="00F64317"/>
    <w:rsid w:val="00FB2210"/>
    <w:rsid w:val="00FD1891"/>
    <w:rsid w:val="00FD72AB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martin@seresma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hyperlink" Target="mailto:danielmartin@seresma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5" Type="http://schemas.openxmlformats.org/officeDocument/2006/relationships/image" Target="media/image15.jpeg"/><Relationship Id="rId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826D7-7284-4291-BE59-FC2401D4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5663</Characters>
  <Application>Microsoft Office Word</Application>
  <DocSecurity>0</DocSecurity>
  <Lines>47</Lines>
  <Paragraphs>13</Paragraphs>
  <ScaleCrop>false</ScaleCrop>
  <Company>SERESMA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dcterms:created xsi:type="dcterms:W3CDTF">2020-02-18T11:02:00Z</dcterms:created>
  <dcterms:modified xsi:type="dcterms:W3CDTF">2020-02-18T11:02:00Z</dcterms:modified>
</cp:coreProperties>
</file>